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247D" w:rsidRPr="00D16C8E" w:rsidRDefault="002437E9" w:rsidP="002437E9">
      <w:pPr>
        <w:bidi w:val="0"/>
        <w:spacing w:after="120" w:line="360" w:lineRule="auto"/>
        <w:rPr>
          <w:rFonts w:ascii="Arial" w:eastAsia="Times New Roman" w:hAnsi="Arial" w:cs="David"/>
          <w:sz w:val="24"/>
          <w:szCs w:val="24"/>
        </w:rPr>
      </w:pPr>
      <w:sdt>
        <w:sdtPr>
          <w:rPr>
            <w:rFonts w:ascii="Arial" w:eastAsia="Times New Roman" w:hAnsi="Arial" w:cs="David"/>
            <w:sz w:val="24"/>
            <w:szCs w:val="24"/>
          </w:rPr>
          <w:id w:val="668685107"/>
          <w:placeholder>
            <w:docPart w:val="242AF4AB0BA24AF7AF7E75F222ACE6F8"/>
          </w:placeholder>
          <w:date w:fullDate="2020-12-24T00:00:00Z">
            <w:dateFormat w:val="dd/MM/yyyy"/>
            <w:lid w:val="he-IL"/>
            <w:storeMappedDataAs w:val="dateTime"/>
            <w:calendar w:val="gregorian"/>
          </w:date>
        </w:sdtPr>
        <w:sdtEndPr/>
        <w:sdtContent>
          <w:r>
            <w:rPr>
              <w:rFonts w:ascii="Arial" w:eastAsia="Times New Roman" w:hAnsi="Arial" w:cs="David" w:hint="cs"/>
              <w:sz w:val="24"/>
              <w:szCs w:val="24"/>
              <w:rtl/>
            </w:rPr>
            <w:t>‏24/12/2020</w:t>
          </w:r>
        </w:sdtContent>
      </w:sdt>
      <w:r w:rsidR="00E13C4F" w:rsidRPr="00D16C8E">
        <w:rPr>
          <w:rFonts w:ascii="Arial" w:eastAsia="Times New Roman" w:hAnsi="Arial" w:cs="David" w:hint="cs"/>
          <w:sz w:val="24"/>
          <w:szCs w:val="24"/>
          <w:rtl/>
        </w:rPr>
        <w:t xml:space="preserve"> </w:t>
      </w:r>
    </w:p>
    <w:p w:rsidR="00E4790C" w:rsidRPr="000C1E55" w:rsidRDefault="00E4790C" w:rsidP="00E4790C">
      <w:pPr>
        <w:spacing w:line="360" w:lineRule="auto"/>
        <w:jc w:val="center"/>
        <w:rPr>
          <w:rFonts w:cs="David"/>
          <w:b/>
          <w:bCs/>
          <w:sz w:val="28"/>
          <w:szCs w:val="28"/>
          <w:u w:val="single"/>
          <w:rtl/>
        </w:rPr>
      </w:pPr>
      <w:r w:rsidRPr="000C1E55">
        <w:rPr>
          <w:rFonts w:ascii="Arial" w:hAnsi="Arial" w:cs="David" w:hint="cs"/>
          <w:b/>
          <w:bCs/>
          <w:sz w:val="28"/>
          <w:szCs w:val="28"/>
          <w:u w:val="single"/>
          <w:rtl/>
        </w:rPr>
        <w:t>פנייה</w:t>
      </w:r>
      <w:r w:rsidRPr="000C1E55">
        <w:rPr>
          <w:rFonts w:cs="David" w:hint="cs"/>
          <w:b/>
          <w:bCs/>
          <w:sz w:val="28"/>
          <w:szCs w:val="28"/>
          <w:u w:val="single"/>
          <w:rtl/>
        </w:rPr>
        <w:t xml:space="preserve"> לקבלת מידע (</w:t>
      </w:r>
      <w:r w:rsidRPr="000C1E55">
        <w:rPr>
          <w:rFonts w:cs="David" w:hint="cs"/>
          <w:b/>
          <w:bCs/>
          <w:sz w:val="28"/>
          <w:szCs w:val="28"/>
          <w:u w:val="single"/>
        </w:rPr>
        <w:t>RFI</w:t>
      </w:r>
      <w:r w:rsidRPr="000C1E55">
        <w:rPr>
          <w:rFonts w:cs="David" w:hint="cs"/>
          <w:b/>
          <w:bCs/>
          <w:sz w:val="28"/>
          <w:szCs w:val="28"/>
          <w:u w:val="single"/>
          <w:rtl/>
        </w:rPr>
        <w:t>) מספר</w:t>
      </w:r>
      <w:r>
        <w:rPr>
          <w:rFonts w:cs="David" w:hint="cs"/>
          <w:b/>
          <w:bCs/>
          <w:sz w:val="28"/>
          <w:szCs w:val="28"/>
          <w:u w:val="single"/>
          <w:rtl/>
        </w:rPr>
        <w:t xml:space="preserve"> 01/2020</w:t>
      </w:r>
      <w:r w:rsidRPr="000C1E55">
        <w:rPr>
          <w:rFonts w:cs="David"/>
          <w:b/>
          <w:bCs/>
          <w:sz w:val="28"/>
          <w:szCs w:val="28"/>
          <w:u w:val="single"/>
          <w:rtl/>
        </w:rPr>
        <w:t>–</w:t>
      </w:r>
      <w:r w:rsidRPr="000C1E55">
        <w:rPr>
          <w:rFonts w:cs="David" w:hint="cs"/>
          <w:b/>
          <w:bCs/>
          <w:sz w:val="28"/>
          <w:szCs w:val="28"/>
          <w:u w:val="single"/>
          <w:rtl/>
        </w:rPr>
        <w:t xml:space="preserve"> </w:t>
      </w:r>
      <w:r w:rsidRPr="000C1E55">
        <w:rPr>
          <w:rFonts w:cs="David"/>
          <w:b/>
          <w:bCs/>
          <w:sz w:val="28"/>
          <w:szCs w:val="28"/>
          <w:u w:val="single"/>
          <w:rtl/>
        </w:rPr>
        <w:t xml:space="preserve">מכונות איסוף </w:t>
      </w:r>
      <w:proofErr w:type="spellStart"/>
      <w:r w:rsidRPr="000C1E55">
        <w:rPr>
          <w:rFonts w:cs="David" w:hint="cs"/>
          <w:b/>
          <w:bCs/>
          <w:sz w:val="28"/>
          <w:szCs w:val="28"/>
          <w:u w:val="single"/>
          <w:rtl/>
        </w:rPr>
        <w:t>ודחסניות</w:t>
      </w:r>
      <w:proofErr w:type="spellEnd"/>
      <w:r w:rsidRPr="000C1E55">
        <w:rPr>
          <w:rFonts w:cs="David" w:hint="cs"/>
          <w:b/>
          <w:bCs/>
          <w:sz w:val="28"/>
          <w:szCs w:val="28"/>
          <w:u w:val="single"/>
          <w:rtl/>
        </w:rPr>
        <w:t xml:space="preserve"> </w:t>
      </w:r>
      <w:r w:rsidRPr="000C1E55">
        <w:rPr>
          <w:rFonts w:cs="David"/>
          <w:b/>
          <w:bCs/>
          <w:sz w:val="28"/>
          <w:szCs w:val="28"/>
          <w:u w:val="single"/>
          <w:rtl/>
        </w:rPr>
        <w:t xml:space="preserve">אוטומטיות </w:t>
      </w:r>
      <w:r w:rsidRPr="000C1E55">
        <w:rPr>
          <w:rFonts w:cs="David" w:hint="cs"/>
          <w:b/>
          <w:bCs/>
          <w:sz w:val="28"/>
          <w:szCs w:val="28"/>
          <w:u w:val="single"/>
          <w:rtl/>
        </w:rPr>
        <w:t xml:space="preserve">של בקבוקים </w:t>
      </w:r>
      <w:proofErr w:type="spellStart"/>
      <w:r w:rsidRPr="000C1E55">
        <w:rPr>
          <w:rFonts w:cs="David" w:hint="cs"/>
          <w:b/>
          <w:bCs/>
          <w:sz w:val="28"/>
          <w:szCs w:val="28"/>
          <w:u w:val="single"/>
          <w:rtl/>
        </w:rPr>
        <w:t>ומיכלי</w:t>
      </w:r>
      <w:proofErr w:type="spellEnd"/>
      <w:r w:rsidRPr="000C1E55">
        <w:rPr>
          <w:rFonts w:cs="David" w:hint="cs"/>
          <w:b/>
          <w:bCs/>
          <w:sz w:val="28"/>
          <w:szCs w:val="28"/>
          <w:u w:val="single"/>
          <w:rtl/>
        </w:rPr>
        <w:t xml:space="preserve"> משקה</w:t>
      </w:r>
      <w:r w:rsidRPr="000C1E55">
        <w:rPr>
          <w:rStyle w:val="af3"/>
          <w:rFonts w:cs="David"/>
          <w:b/>
          <w:bCs/>
          <w:sz w:val="28"/>
          <w:szCs w:val="28"/>
          <w:u w:val="single"/>
          <w:rtl/>
        </w:rPr>
        <w:footnoteReference w:id="1"/>
      </w:r>
    </w:p>
    <w:p w:rsidR="00B6247D" w:rsidRPr="00D16C8E" w:rsidRDefault="00B6247D" w:rsidP="002437E9">
      <w:pPr>
        <w:spacing w:after="240" w:line="360" w:lineRule="auto"/>
        <w:jc w:val="center"/>
        <w:rPr>
          <w:rFonts w:cs="David"/>
          <w:b/>
          <w:bCs/>
          <w:sz w:val="24"/>
          <w:szCs w:val="24"/>
          <w:u w:val="single"/>
          <w:rtl/>
        </w:rPr>
      </w:pPr>
      <w:r w:rsidRPr="00D16C8E">
        <w:rPr>
          <w:rFonts w:cs="David" w:hint="cs"/>
          <w:b/>
          <w:bCs/>
          <w:sz w:val="24"/>
          <w:szCs w:val="24"/>
          <w:u w:val="single"/>
          <w:rtl/>
        </w:rPr>
        <w:t>קובץ הבהרות</w:t>
      </w:r>
      <w:r w:rsidR="00CB58D3" w:rsidRPr="00D16C8E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</w:p>
    <w:tbl>
      <w:tblPr>
        <w:bidiVisual/>
        <w:tblW w:w="10064" w:type="dxa"/>
        <w:tblInd w:w="-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276"/>
        <w:gridCol w:w="3969"/>
        <w:gridCol w:w="3969"/>
      </w:tblGrid>
      <w:tr w:rsidR="00010EE8" w:rsidRPr="002437E9" w:rsidTr="009A5BA2">
        <w:trPr>
          <w:trHeight w:val="302"/>
          <w:tblHeader/>
        </w:trPr>
        <w:tc>
          <w:tcPr>
            <w:tcW w:w="850" w:type="dxa"/>
            <w:shd w:val="clear" w:color="auto" w:fill="auto"/>
          </w:tcPr>
          <w:p w:rsidR="00B6247D" w:rsidRPr="002437E9" w:rsidRDefault="00B6247D" w:rsidP="00E31EC0">
            <w:pPr>
              <w:spacing w:after="0" w:line="360" w:lineRule="auto"/>
              <w:jc w:val="center"/>
              <w:rPr>
                <w:rFonts w:ascii="Arial" w:eastAsia="Times New Roman" w:hAnsi="Arial" w:cs="David"/>
                <w:b/>
                <w:bCs/>
                <w:u w:val="single"/>
                <w:rtl/>
              </w:rPr>
            </w:pPr>
            <w:r w:rsidRPr="002437E9">
              <w:rPr>
                <w:rFonts w:ascii="Arial" w:eastAsia="Times New Roman" w:hAnsi="Arial" w:cs="David" w:hint="eastAsia"/>
                <w:b/>
                <w:bCs/>
                <w:u w:val="single"/>
                <w:rtl/>
              </w:rPr>
              <w:t>מס</w:t>
            </w:r>
            <w:r w:rsidRPr="002437E9">
              <w:rPr>
                <w:rFonts w:ascii="Arial" w:eastAsia="Times New Roman" w:hAnsi="Arial" w:cs="David"/>
                <w:b/>
                <w:bCs/>
                <w:u w:val="single"/>
                <w:rtl/>
              </w:rPr>
              <w:t xml:space="preserve">' </w:t>
            </w:r>
            <w:r w:rsidRPr="002437E9">
              <w:rPr>
                <w:rFonts w:ascii="Arial" w:eastAsia="Times New Roman" w:hAnsi="Arial" w:cs="David" w:hint="eastAsia"/>
                <w:b/>
                <w:bCs/>
                <w:u w:val="single"/>
                <w:rtl/>
              </w:rPr>
              <w:t>סידורי</w:t>
            </w:r>
          </w:p>
        </w:tc>
        <w:tc>
          <w:tcPr>
            <w:tcW w:w="1276" w:type="dxa"/>
            <w:shd w:val="clear" w:color="auto" w:fill="auto"/>
          </w:tcPr>
          <w:p w:rsidR="00B6247D" w:rsidRPr="002437E9" w:rsidRDefault="00B6247D" w:rsidP="00E31EC0">
            <w:pPr>
              <w:spacing w:after="0" w:line="360" w:lineRule="auto"/>
              <w:jc w:val="center"/>
              <w:rPr>
                <w:rFonts w:ascii="Arial" w:eastAsia="Times New Roman" w:hAnsi="Arial" w:cs="David"/>
                <w:b/>
                <w:bCs/>
                <w:u w:val="single"/>
                <w:rtl/>
              </w:rPr>
            </w:pPr>
            <w:r w:rsidRPr="002437E9">
              <w:rPr>
                <w:rFonts w:ascii="Arial" w:eastAsia="Times New Roman" w:hAnsi="Arial" w:cs="David" w:hint="eastAsia"/>
                <w:b/>
                <w:bCs/>
                <w:u w:val="single"/>
                <w:rtl/>
              </w:rPr>
              <w:t>סעיף</w:t>
            </w:r>
            <w:r w:rsidRPr="002437E9">
              <w:rPr>
                <w:rFonts w:ascii="Arial" w:eastAsia="Times New Roman" w:hAnsi="Arial" w:cs="David"/>
                <w:b/>
                <w:bCs/>
                <w:u w:val="single"/>
                <w:rtl/>
              </w:rPr>
              <w:t xml:space="preserve"> </w:t>
            </w:r>
            <w:r w:rsidRPr="002437E9">
              <w:rPr>
                <w:rFonts w:ascii="Arial" w:eastAsia="Times New Roman" w:hAnsi="Arial" w:cs="David" w:hint="eastAsia"/>
                <w:b/>
                <w:bCs/>
                <w:u w:val="single"/>
                <w:rtl/>
              </w:rPr>
              <w:t>במכרז</w:t>
            </w:r>
          </w:p>
        </w:tc>
        <w:tc>
          <w:tcPr>
            <w:tcW w:w="3969" w:type="dxa"/>
            <w:shd w:val="clear" w:color="auto" w:fill="auto"/>
          </w:tcPr>
          <w:p w:rsidR="00B6247D" w:rsidRPr="002437E9" w:rsidRDefault="00B6247D" w:rsidP="00E31EC0">
            <w:pPr>
              <w:spacing w:after="0" w:line="360" w:lineRule="auto"/>
              <w:jc w:val="center"/>
              <w:rPr>
                <w:rFonts w:ascii="Arial" w:eastAsia="Times New Roman" w:hAnsi="Arial" w:cs="David"/>
                <w:b/>
                <w:bCs/>
                <w:u w:val="single"/>
                <w:rtl/>
              </w:rPr>
            </w:pPr>
            <w:r w:rsidRPr="002437E9">
              <w:rPr>
                <w:rFonts w:ascii="Arial" w:eastAsia="Times New Roman" w:hAnsi="Arial" w:cs="David" w:hint="eastAsia"/>
                <w:b/>
                <w:bCs/>
                <w:u w:val="single"/>
                <w:rtl/>
              </w:rPr>
              <w:t>שאלה</w:t>
            </w:r>
          </w:p>
        </w:tc>
        <w:tc>
          <w:tcPr>
            <w:tcW w:w="3969" w:type="dxa"/>
            <w:shd w:val="clear" w:color="auto" w:fill="auto"/>
          </w:tcPr>
          <w:p w:rsidR="00B6247D" w:rsidRPr="002437E9" w:rsidRDefault="00B6247D" w:rsidP="00E31EC0">
            <w:pPr>
              <w:spacing w:after="0" w:line="360" w:lineRule="auto"/>
              <w:jc w:val="center"/>
              <w:rPr>
                <w:rFonts w:ascii="Arial" w:eastAsia="Times New Roman" w:hAnsi="Arial" w:cs="David"/>
                <w:b/>
                <w:bCs/>
                <w:u w:val="single"/>
                <w:rtl/>
              </w:rPr>
            </w:pPr>
            <w:r w:rsidRPr="002437E9">
              <w:rPr>
                <w:rFonts w:ascii="Arial" w:eastAsia="Times New Roman" w:hAnsi="Arial" w:cs="David" w:hint="eastAsia"/>
                <w:b/>
                <w:bCs/>
                <w:u w:val="single"/>
                <w:rtl/>
              </w:rPr>
              <w:t>תשובה</w:t>
            </w:r>
          </w:p>
        </w:tc>
      </w:tr>
      <w:tr w:rsidR="00010EE8" w:rsidRPr="002437E9" w:rsidTr="009A5BA2">
        <w:trPr>
          <w:trHeight w:val="338"/>
        </w:trPr>
        <w:tc>
          <w:tcPr>
            <w:tcW w:w="850" w:type="dxa"/>
            <w:shd w:val="clear" w:color="auto" w:fill="auto"/>
            <w:vAlign w:val="center"/>
          </w:tcPr>
          <w:p w:rsidR="00B6247D" w:rsidRPr="002437E9" w:rsidRDefault="00DF51FC" w:rsidP="004553AC">
            <w:pPr>
              <w:spacing w:after="0" w:line="360" w:lineRule="auto"/>
              <w:jc w:val="center"/>
              <w:rPr>
                <w:rFonts w:ascii="Arial" w:eastAsia="Times New Roman" w:hAnsi="Arial" w:cs="David"/>
                <w:rtl/>
              </w:rPr>
            </w:pPr>
            <w:r w:rsidRPr="002437E9">
              <w:rPr>
                <w:rFonts w:ascii="Arial" w:eastAsia="Times New Roman" w:hAnsi="Arial" w:cs="David"/>
                <w:rtl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6247D" w:rsidRPr="002437E9" w:rsidRDefault="00DB3BAA" w:rsidP="00B6247D">
            <w:pPr>
              <w:spacing w:after="0" w:line="360" w:lineRule="auto"/>
              <w:jc w:val="center"/>
              <w:rPr>
                <w:rFonts w:cs="David"/>
                <w:rtl/>
              </w:rPr>
            </w:pPr>
            <w:r w:rsidRPr="002437E9">
              <w:rPr>
                <w:rFonts w:cs="David" w:hint="cs"/>
                <w:rtl/>
              </w:rPr>
              <w:t>כללי</w:t>
            </w:r>
          </w:p>
        </w:tc>
        <w:tc>
          <w:tcPr>
            <w:tcW w:w="3969" w:type="dxa"/>
            <w:shd w:val="clear" w:color="auto" w:fill="auto"/>
          </w:tcPr>
          <w:p w:rsidR="00996F99" w:rsidRPr="002437E9" w:rsidRDefault="00DB3BAA" w:rsidP="009A5BA2">
            <w:pPr>
              <w:spacing w:after="0" w:line="480" w:lineRule="auto"/>
              <w:jc w:val="center"/>
              <w:rPr>
                <w:rFonts w:ascii="David" w:eastAsiaTheme="minorHAnsi" w:hAnsi="David" w:cs="David"/>
                <w:sz w:val="20"/>
                <w:szCs w:val="20"/>
              </w:rPr>
            </w:pPr>
            <w:r w:rsidRPr="002437E9">
              <w:rPr>
                <w:rFonts w:ascii="Tahoma" w:eastAsia="Times New Roman" w:hAnsi="Tahoma" w:cs="David"/>
                <w:sz w:val="20"/>
                <w:szCs w:val="20"/>
                <w:rtl/>
              </w:rPr>
              <w:t xml:space="preserve">לאור כך שהיצרנים הבינלאומיים  יצאו לחופשת </w:t>
            </w:r>
            <w:proofErr w:type="spellStart"/>
            <w:r w:rsidRPr="002437E9">
              <w:rPr>
                <w:rFonts w:ascii="Tahoma" w:eastAsia="Times New Roman" w:hAnsi="Tahoma" w:cs="David"/>
                <w:sz w:val="20"/>
                <w:szCs w:val="20"/>
                <w:rtl/>
              </w:rPr>
              <w:t>כריסמס</w:t>
            </w:r>
            <w:proofErr w:type="spellEnd"/>
            <w:r w:rsidRPr="002437E9">
              <w:rPr>
                <w:rFonts w:ascii="Tahoma" w:eastAsia="Times New Roman" w:hAnsi="Tahoma" w:cs="David"/>
                <w:sz w:val="20"/>
                <w:szCs w:val="20"/>
                <w:rtl/>
              </w:rPr>
              <w:t xml:space="preserve"> ונדרשים נתונים מהם אנחנו מבקשים דחייה של שבועיים לפחות</w:t>
            </w:r>
          </w:p>
          <w:p w:rsidR="00B6247D" w:rsidRPr="002437E9" w:rsidRDefault="00B6247D" w:rsidP="009A5BA2">
            <w:pPr>
              <w:spacing w:after="0" w:line="480" w:lineRule="auto"/>
              <w:jc w:val="both"/>
              <w:rPr>
                <w:rFonts w:cs="David"/>
              </w:rPr>
            </w:pPr>
          </w:p>
        </w:tc>
        <w:tc>
          <w:tcPr>
            <w:tcW w:w="3969" w:type="dxa"/>
            <w:shd w:val="clear" w:color="auto" w:fill="auto"/>
          </w:tcPr>
          <w:p w:rsidR="00DB3BAA" w:rsidRPr="002437E9" w:rsidRDefault="005019C0" w:rsidP="005019C0">
            <w:pPr>
              <w:spacing w:after="0" w:line="360" w:lineRule="auto"/>
              <w:jc w:val="both"/>
              <w:rPr>
                <w:rFonts w:ascii="Arial" w:eastAsia="Times New Roman" w:hAnsi="Arial" w:cs="David"/>
                <w:rtl/>
              </w:rPr>
            </w:pPr>
            <w:r w:rsidRPr="002437E9">
              <w:rPr>
                <w:rFonts w:ascii="Arial" w:eastAsia="Times New Roman" w:hAnsi="Arial" w:cs="David" w:hint="cs"/>
                <w:rtl/>
              </w:rPr>
              <w:t xml:space="preserve">המועד האחרון לקבלת מידע </w:t>
            </w:r>
            <w:r w:rsidR="00CB3E86" w:rsidRPr="002437E9">
              <w:rPr>
                <w:rFonts w:ascii="Arial" w:eastAsia="Times New Roman" w:hAnsi="Arial" w:cs="David" w:hint="cs"/>
                <w:rtl/>
              </w:rPr>
              <w:t>לא נדחה</w:t>
            </w:r>
            <w:r w:rsidRPr="002437E9">
              <w:rPr>
                <w:rFonts w:ascii="Arial" w:eastAsia="Times New Roman" w:hAnsi="Arial" w:cs="David" w:hint="cs"/>
                <w:rtl/>
              </w:rPr>
              <w:t>.</w:t>
            </w:r>
          </w:p>
          <w:p w:rsidR="00E31EC0" w:rsidRPr="002437E9" w:rsidRDefault="00CB3E86" w:rsidP="0045147C">
            <w:pPr>
              <w:spacing w:after="0" w:line="360" w:lineRule="auto"/>
              <w:jc w:val="both"/>
              <w:rPr>
                <w:rFonts w:ascii="Arial" w:eastAsia="Times New Roman" w:hAnsi="Arial" w:cs="David"/>
                <w:rtl/>
              </w:rPr>
            </w:pPr>
            <w:r w:rsidRPr="002437E9">
              <w:rPr>
                <w:rFonts w:ascii="Arial" w:eastAsia="Times New Roman" w:hAnsi="Arial" w:cs="David" w:hint="cs"/>
                <w:rtl/>
              </w:rPr>
              <w:t>יחד עם זאת</w:t>
            </w:r>
            <w:r w:rsidR="005019C0" w:rsidRPr="002437E9">
              <w:rPr>
                <w:rFonts w:ascii="Arial" w:eastAsia="Times New Roman" w:hAnsi="Arial" w:cs="David" w:hint="cs"/>
                <w:rtl/>
              </w:rPr>
              <w:t>,</w:t>
            </w:r>
            <w:r w:rsidRPr="002437E9">
              <w:rPr>
                <w:rFonts w:ascii="Arial" w:eastAsia="Times New Roman" w:hAnsi="Arial" w:cs="David" w:hint="cs"/>
                <w:rtl/>
              </w:rPr>
              <w:t xml:space="preserve"> ניתן </w:t>
            </w:r>
            <w:r w:rsidR="005019C0" w:rsidRPr="002437E9">
              <w:rPr>
                <w:rFonts w:ascii="Arial" w:eastAsia="Times New Roman" w:hAnsi="Arial" w:cs="David" w:hint="cs"/>
                <w:rtl/>
              </w:rPr>
              <w:t xml:space="preserve">להגיש </w:t>
            </w:r>
            <w:r w:rsidR="0045147C" w:rsidRPr="002437E9">
              <w:rPr>
                <w:rFonts w:ascii="Arial" w:eastAsia="Times New Roman" w:hAnsi="Arial" w:cs="David" w:hint="cs"/>
                <w:rtl/>
              </w:rPr>
              <w:t xml:space="preserve">במועד שנקבע </w:t>
            </w:r>
            <w:r w:rsidR="005019C0" w:rsidRPr="002437E9">
              <w:rPr>
                <w:rFonts w:ascii="Arial" w:eastAsia="Times New Roman" w:hAnsi="Arial" w:cs="David" w:hint="cs"/>
                <w:rtl/>
              </w:rPr>
              <w:t>את הנתונים ש</w:t>
            </w:r>
            <w:r w:rsidR="0045147C" w:rsidRPr="002437E9">
              <w:rPr>
                <w:rFonts w:ascii="Arial" w:eastAsia="Times New Roman" w:hAnsi="Arial" w:cs="David" w:hint="cs"/>
                <w:rtl/>
              </w:rPr>
              <w:t>יש לכם</w:t>
            </w:r>
            <w:r w:rsidR="005019C0" w:rsidRPr="002437E9">
              <w:rPr>
                <w:rFonts w:ascii="Arial" w:eastAsia="Times New Roman" w:hAnsi="Arial" w:cs="David" w:hint="cs"/>
                <w:rtl/>
              </w:rPr>
              <w:t xml:space="preserve"> עד כה ו</w:t>
            </w:r>
            <w:r w:rsidRPr="002437E9">
              <w:rPr>
                <w:rFonts w:ascii="Arial" w:eastAsia="Times New Roman" w:hAnsi="Arial" w:cs="David" w:hint="cs"/>
                <w:rtl/>
              </w:rPr>
              <w:t xml:space="preserve">לציין בתשובות </w:t>
            </w:r>
            <w:r w:rsidR="005019C0" w:rsidRPr="002437E9">
              <w:rPr>
                <w:rFonts w:ascii="Arial" w:eastAsia="Times New Roman" w:hAnsi="Arial" w:cs="David" w:hint="cs"/>
                <w:rtl/>
              </w:rPr>
              <w:t>הרלוונטיות, ש</w:t>
            </w:r>
            <w:r w:rsidR="0045147C" w:rsidRPr="002437E9">
              <w:rPr>
                <w:rFonts w:ascii="Arial" w:eastAsia="Times New Roman" w:hAnsi="Arial" w:cs="David" w:hint="cs"/>
                <w:rtl/>
              </w:rPr>
              <w:t>יש בידכם אפשרות</w:t>
            </w:r>
            <w:r w:rsidRPr="002437E9">
              <w:rPr>
                <w:rFonts w:ascii="Arial" w:eastAsia="Times New Roman" w:hAnsi="Arial" w:cs="David" w:hint="cs"/>
                <w:rtl/>
              </w:rPr>
              <w:t xml:space="preserve"> להציג חומר נוסף</w:t>
            </w:r>
            <w:r w:rsidR="005019C0" w:rsidRPr="002437E9">
              <w:rPr>
                <w:rFonts w:ascii="Arial" w:eastAsia="Times New Roman" w:hAnsi="Arial" w:cs="David" w:hint="cs"/>
                <w:rtl/>
              </w:rPr>
              <w:t>.</w:t>
            </w:r>
            <w:r w:rsidRPr="002437E9">
              <w:rPr>
                <w:rFonts w:ascii="Arial" w:eastAsia="Times New Roman" w:hAnsi="Arial" w:cs="David" w:hint="cs"/>
                <w:rtl/>
              </w:rPr>
              <w:t xml:space="preserve"> </w:t>
            </w:r>
            <w:r w:rsidR="005019C0" w:rsidRPr="002437E9">
              <w:rPr>
                <w:rFonts w:ascii="Arial" w:eastAsia="Times New Roman" w:hAnsi="Arial" w:cs="David" w:hint="cs"/>
                <w:rtl/>
              </w:rPr>
              <w:t xml:space="preserve">במידה ויידרשו </w:t>
            </w:r>
            <w:r w:rsidR="0045147C" w:rsidRPr="002437E9">
              <w:rPr>
                <w:rFonts w:ascii="Arial" w:eastAsia="Times New Roman" w:hAnsi="Arial" w:cs="David" w:hint="cs"/>
                <w:rtl/>
              </w:rPr>
              <w:t xml:space="preserve">למשרד </w:t>
            </w:r>
            <w:r w:rsidR="005019C0" w:rsidRPr="002437E9">
              <w:rPr>
                <w:rFonts w:ascii="Arial" w:eastAsia="Times New Roman" w:hAnsi="Arial" w:cs="David" w:hint="cs"/>
                <w:rtl/>
              </w:rPr>
              <w:t xml:space="preserve">נתונים נוספים </w:t>
            </w:r>
            <w:r w:rsidR="0045147C" w:rsidRPr="002437E9">
              <w:rPr>
                <w:rFonts w:ascii="Arial" w:eastAsia="Times New Roman" w:hAnsi="Arial" w:cs="David" w:hint="cs"/>
                <w:rtl/>
              </w:rPr>
              <w:t xml:space="preserve">הוא </w:t>
            </w:r>
            <w:r w:rsidR="005019C0" w:rsidRPr="002437E9">
              <w:rPr>
                <w:rFonts w:ascii="Arial" w:eastAsia="Times New Roman" w:hAnsi="Arial" w:cs="David" w:hint="cs"/>
                <w:rtl/>
              </w:rPr>
              <w:t>יפנה</w:t>
            </w:r>
            <w:r w:rsidR="0045147C" w:rsidRPr="002437E9">
              <w:rPr>
                <w:rFonts w:hint="cs"/>
                <w:sz w:val="20"/>
                <w:szCs w:val="20"/>
                <w:rtl/>
              </w:rPr>
              <w:t xml:space="preserve"> למגישי המידע</w:t>
            </w:r>
            <w:r w:rsidR="005019C0" w:rsidRPr="002437E9">
              <w:rPr>
                <w:rFonts w:hint="cs"/>
                <w:sz w:val="20"/>
                <w:szCs w:val="20"/>
                <w:rtl/>
              </w:rPr>
              <w:t>,</w:t>
            </w:r>
            <w:r w:rsidR="005019C0" w:rsidRPr="002437E9">
              <w:rPr>
                <w:sz w:val="20"/>
                <w:szCs w:val="20"/>
                <w:rtl/>
              </w:rPr>
              <w:t xml:space="preserve"> </w:t>
            </w:r>
            <w:r w:rsidR="005019C0" w:rsidRPr="002437E9">
              <w:rPr>
                <w:rFonts w:ascii="Arial" w:eastAsia="Times New Roman" w:hAnsi="Arial" w:cs="David" w:hint="cs"/>
                <w:rtl/>
              </w:rPr>
              <w:t xml:space="preserve">בהתאם </w:t>
            </w:r>
            <w:r w:rsidR="0045147C" w:rsidRPr="002437E9">
              <w:rPr>
                <w:rFonts w:ascii="Arial" w:eastAsia="Times New Roman" w:hAnsi="Arial" w:cs="David" w:hint="cs"/>
                <w:rtl/>
              </w:rPr>
              <w:t>ל</w:t>
            </w:r>
            <w:r w:rsidR="005019C0" w:rsidRPr="002437E9">
              <w:rPr>
                <w:rFonts w:ascii="Arial" w:eastAsia="Times New Roman" w:hAnsi="Arial" w:cs="David"/>
                <w:rtl/>
              </w:rPr>
              <w:t xml:space="preserve">סעיף 5.5 </w:t>
            </w:r>
            <w:r w:rsidR="0045147C" w:rsidRPr="002437E9">
              <w:rPr>
                <w:rFonts w:ascii="Arial" w:eastAsia="Times New Roman" w:hAnsi="Arial" w:cs="David"/>
                <w:rtl/>
              </w:rPr>
              <w:t>למסמכי ההליך</w:t>
            </w:r>
            <w:r w:rsidR="005019C0" w:rsidRPr="002437E9">
              <w:rPr>
                <w:rFonts w:ascii="Arial" w:eastAsia="Times New Roman" w:hAnsi="Arial" w:cs="David" w:hint="cs"/>
                <w:rtl/>
              </w:rPr>
              <w:t>,</w:t>
            </w:r>
            <w:r w:rsidR="005019C0" w:rsidRPr="002437E9">
              <w:rPr>
                <w:rFonts w:ascii="Arial" w:eastAsia="Times New Roman" w:hAnsi="Arial" w:cs="David"/>
                <w:rtl/>
              </w:rPr>
              <w:t xml:space="preserve"> </w:t>
            </w:r>
            <w:r w:rsidR="005019C0" w:rsidRPr="002437E9">
              <w:rPr>
                <w:rFonts w:ascii="Arial" w:eastAsia="Times New Roman" w:hAnsi="Arial" w:cs="David" w:hint="cs"/>
                <w:rtl/>
              </w:rPr>
              <w:t xml:space="preserve"> </w:t>
            </w:r>
            <w:r w:rsidRPr="002437E9">
              <w:rPr>
                <w:rFonts w:ascii="Arial" w:eastAsia="Times New Roman" w:hAnsi="Arial" w:cs="David" w:hint="cs"/>
                <w:rtl/>
              </w:rPr>
              <w:t xml:space="preserve">לקבלת מידע נוסף </w:t>
            </w:r>
          </w:p>
        </w:tc>
      </w:tr>
      <w:tr w:rsidR="00010EE8" w:rsidRPr="002437E9" w:rsidTr="009A5BA2">
        <w:trPr>
          <w:trHeight w:val="302"/>
        </w:trPr>
        <w:tc>
          <w:tcPr>
            <w:tcW w:w="850" w:type="dxa"/>
            <w:shd w:val="clear" w:color="auto" w:fill="auto"/>
            <w:vAlign w:val="center"/>
          </w:tcPr>
          <w:p w:rsidR="00B6247D" w:rsidRPr="002437E9" w:rsidRDefault="00E13C4F" w:rsidP="004553AC">
            <w:pPr>
              <w:spacing w:after="0" w:line="360" w:lineRule="auto"/>
              <w:jc w:val="center"/>
              <w:rPr>
                <w:rFonts w:ascii="Arial" w:eastAsia="Times New Roman" w:hAnsi="Arial" w:cs="David"/>
                <w:rtl/>
              </w:rPr>
            </w:pPr>
            <w:r w:rsidRPr="002437E9">
              <w:rPr>
                <w:rFonts w:ascii="Arial" w:eastAsia="Times New Roman" w:hAnsi="Arial" w:cs="David"/>
                <w:rtl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6247D" w:rsidRPr="002437E9" w:rsidRDefault="00DB3BAA" w:rsidP="00E31EC0">
            <w:pPr>
              <w:spacing w:after="0" w:line="360" w:lineRule="auto"/>
              <w:jc w:val="center"/>
              <w:rPr>
                <w:rFonts w:cs="David"/>
                <w:rtl/>
              </w:rPr>
            </w:pPr>
            <w:r w:rsidRPr="002437E9">
              <w:rPr>
                <w:rFonts w:cs="David" w:hint="cs"/>
                <w:rtl/>
              </w:rPr>
              <w:t>3.1</w:t>
            </w:r>
          </w:p>
        </w:tc>
        <w:tc>
          <w:tcPr>
            <w:tcW w:w="3969" w:type="dxa"/>
            <w:shd w:val="clear" w:color="auto" w:fill="auto"/>
          </w:tcPr>
          <w:p w:rsidR="00B6247D" w:rsidRPr="002437E9" w:rsidRDefault="00DB3BAA" w:rsidP="00DB3BAA">
            <w:pPr>
              <w:spacing w:after="0" w:line="360" w:lineRule="auto"/>
              <w:jc w:val="both"/>
              <w:rPr>
                <w:rFonts w:cs="David"/>
                <w:rtl/>
              </w:rPr>
            </w:pPr>
            <w:r w:rsidRPr="002437E9">
              <w:rPr>
                <w:rFonts w:ascii="Arial" w:hAnsi="Arial" w:cs="David"/>
                <w:sz w:val="20"/>
                <w:szCs w:val="20"/>
                <w:rtl/>
              </w:rPr>
              <w:t>לא מוכר לנו בקבוק חייב בפיקדון הגדול מ2 ליטר ועד 5 ליטר ? האם אפשר לפרט את הדרישה ?</w:t>
            </w:r>
          </w:p>
        </w:tc>
        <w:tc>
          <w:tcPr>
            <w:tcW w:w="3969" w:type="dxa"/>
            <w:shd w:val="clear" w:color="auto" w:fill="auto"/>
          </w:tcPr>
          <w:p w:rsidR="00B6247D" w:rsidRPr="002437E9" w:rsidRDefault="00E34A84" w:rsidP="004D0261">
            <w:pPr>
              <w:spacing w:after="0" w:line="360" w:lineRule="auto"/>
              <w:jc w:val="both"/>
              <w:rPr>
                <w:rFonts w:ascii="Arial" w:eastAsia="Times New Roman" w:hAnsi="Arial" w:cs="David"/>
                <w:rtl/>
              </w:rPr>
            </w:pPr>
            <w:r w:rsidRPr="002437E9">
              <w:rPr>
                <w:rFonts w:ascii="Arial" w:eastAsia="Times New Roman" w:hAnsi="Arial" w:cs="David" w:hint="cs"/>
                <w:rtl/>
              </w:rPr>
              <w:t xml:space="preserve">החוק מגדיר מכלי משקה קטנים בעלי קיבולת </w:t>
            </w:r>
            <w:r w:rsidR="004D0261" w:rsidRPr="002437E9">
              <w:rPr>
                <w:rFonts w:ascii="Arial" w:eastAsia="Times New Roman" w:hAnsi="Arial" w:cs="David" w:hint="cs"/>
                <w:rtl/>
              </w:rPr>
              <w:t>בין</w:t>
            </w:r>
            <w:r w:rsidR="008B6F06" w:rsidRPr="002437E9">
              <w:rPr>
                <w:rFonts w:ascii="Arial" w:eastAsia="Times New Roman" w:hAnsi="Arial" w:cs="David" w:hint="cs"/>
                <w:rtl/>
              </w:rPr>
              <w:t xml:space="preserve"> 0.1 ליטר ופחות מ -</w:t>
            </w:r>
            <w:r w:rsidRPr="002437E9">
              <w:rPr>
                <w:rFonts w:ascii="Arial" w:eastAsia="Times New Roman" w:hAnsi="Arial" w:cs="David" w:hint="cs"/>
                <w:rtl/>
              </w:rPr>
              <w:t xml:space="preserve"> 1.5 ליטר. ומכלי משקה גדולים </w:t>
            </w:r>
            <w:r w:rsidR="00BF3F42" w:rsidRPr="002437E9">
              <w:rPr>
                <w:rFonts w:ascii="Arial" w:eastAsia="Times New Roman" w:hAnsi="Arial" w:cs="David" w:hint="cs"/>
                <w:rtl/>
              </w:rPr>
              <w:t>בקיבולת של 1.5 ליטר ועד 5 ליטר</w:t>
            </w:r>
            <w:r w:rsidR="00CB3E86" w:rsidRPr="002437E9">
              <w:rPr>
                <w:rFonts w:ascii="Arial" w:eastAsia="Times New Roman" w:hAnsi="Arial" w:cs="David" w:hint="cs"/>
                <w:rtl/>
              </w:rPr>
              <w:t xml:space="preserve"> (ראו סעיף </w:t>
            </w:r>
            <w:r w:rsidR="008B6F06" w:rsidRPr="002437E9">
              <w:rPr>
                <w:rFonts w:ascii="Arial" w:eastAsia="Times New Roman" w:hAnsi="Arial" w:cs="David"/>
              </w:rPr>
              <w:t>1</w:t>
            </w:r>
            <w:r w:rsidR="008B6F06" w:rsidRPr="002437E9">
              <w:rPr>
                <w:rFonts w:ascii="Arial" w:eastAsia="Times New Roman" w:hAnsi="Arial" w:cs="David" w:hint="cs"/>
                <w:rtl/>
              </w:rPr>
              <w:t xml:space="preserve"> בחוק הפיקדון על מכלי משקה, תשנ"ט-1999</w:t>
            </w:r>
            <w:r w:rsidR="00CB3E86" w:rsidRPr="002437E9">
              <w:rPr>
                <w:rFonts w:ascii="Arial" w:eastAsia="Times New Roman" w:hAnsi="Arial" w:cs="David" w:hint="cs"/>
                <w:rtl/>
              </w:rPr>
              <w:t>)</w:t>
            </w:r>
            <w:r w:rsidR="00BF3F42" w:rsidRPr="002437E9">
              <w:rPr>
                <w:rFonts w:ascii="Arial" w:eastAsia="Times New Roman" w:hAnsi="Arial" w:cs="David" w:hint="cs"/>
                <w:rtl/>
              </w:rPr>
              <w:t>.</w:t>
            </w:r>
          </w:p>
          <w:p w:rsidR="00BF3F42" w:rsidRPr="002437E9" w:rsidRDefault="00BF3F42" w:rsidP="00DD6BC2">
            <w:pPr>
              <w:spacing w:after="0" w:line="360" w:lineRule="auto"/>
              <w:jc w:val="both"/>
              <w:rPr>
                <w:rFonts w:ascii="Arial" w:eastAsia="Times New Roman" w:hAnsi="Arial" w:cs="David"/>
                <w:rtl/>
              </w:rPr>
            </w:pPr>
          </w:p>
        </w:tc>
      </w:tr>
      <w:tr w:rsidR="00DB3BAA" w:rsidRPr="002437E9" w:rsidTr="009A5BA2">
        <w:trPr>
          <w:trHeight w:val="302"/>
        </w:trPr>
        <w:tc>
          <w:tcPr>
            <w:tcW w:w="850" w:type="dxa"/>
            <w:shd w:val="clear" w:color="auto" w:fill="auto"/>
            <w:vAlign w:val="center"/>
          </w:tcPr>
          <w:p w:rsidR="00DB3BAA" w:rsidRPr="002437E9" w:rsidRDefault="005504AE" w:rsidP="004553AC">
            <w:pPr>
              <w:spacing w:after="0" w:line="360" w:lineRule="auto"/>
              <w:jc w:val="center"/>
              <w:rPr>
                <w:rFonts w:ascii="Arial" w:eastAsia="Times New Roman" w:hAnsi="Arial" w:cs="David"/>
                <w:rtl/>
              </w:rPr>
            </w:pPr>
            <w:r w:rsidRPr="002437E9">
              <w:rPr>
                <w:rFonts w:ascii="Arial" w:eastAsia="Times New Roman" w:hAnsi="Arial" w:cs="David" w:hint="cs"/>
                <w:rtl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B3BAA" w:rsidRPr="002437E9" w:rsidRDefault="00DB3BAA" w:rsidP="00E31EC0">
            <w:pPr>
              <w:spacing w:after="0" w:line="360" w:lineRule="auto"/>
              <w:jc w:val="center"/>
              <w:rPr>
                <w:rFonts w:cs="David"/>
                <w:rtl/>
              </w:rPr>
            </w:pPr>
          </w:p>
        </w:tc>
        <w:tc>
          <w:tcPr>
            <w:tcW w:w="3969" w:type="dxa"/>
            <w:shd w:val="clear" w:color="auto" w:fill="auto"/>
          </w:tcPr>
          <w:p w:rsidR="00DB3BAA" w:rsidRPr="002437E9" w:rsidRDefault="005504AE" w:rsidP="00DB3BAA">
            <w:pPr>
              <w:spacing w:after="0" w:line="360" w:lineRule="auto"/>
              <w:jc w:val="both"/>
              <w:rPr>
                <w:rFonts w:ascii="Arial" w:hAnsi="Arial" w:cs="David"/>
                <w:sz w:val="20"/>
                <w:szCs w:val="20"/>
                <w:rtl/>
              </w:rPr>
            </w:pPr>
            <w:r w:rsidRPr="002437E9">
              <w:rPr>
                <w:rFonts w:ascii="Arial" w:hAnsi="Arial" w:cs="David" w:hint="cs"/>
                <w:sz w:val="20"/>
                <w:szCs w:val="20"/>
                <w:rtl/>
              </w:rPr>
              <w:t>האם ישנה פתיחות של המשרד להגנת הסביבה לרכוש מכונות מדגמים שונים המתאימים לאזורים שונים (כגון: מכונה אחת שמתאימה למרכז המסחרי גדול פחות תתאים למרכז תיירותי)?</w:t>
            </w:r>
          </w:p>
        </w:tc>
        <w:tc>
          <w:tcPr>
            <w:tcW w:w="3969" w:type="dxa"/>
            <w:shd w:val="clear" w:color="auto" w:fill="auto"/>
          </w:tcPr>
          <w:p w:rsidR="00DB3BAA" w:rsidRPr="002437E9" w:rsidRDefault="00CB3E86" w:rsidP="00B055DA">
            <w:pPr>
              <w:spacing w:after="0" w:line="360" w:lineRule="auto"/>
              <w:jc w:val="both"/>
              <w:rPr>
                <w:rFonts w:ascii="Arial" w:eastAsia="Times New Roman" w:hAnsi="Arial" w:cs="David"/>
                <w:rtl/>
              </w:rPr>
            </w:pPr>
            <w:r w:rsidRPr="002437E9">
              <w:rPr>
                <w:rFonts w:ascii="Arial" w:eastAsia="Times New Roman" w:hAnsi="Arial" w:cs="David" w:hint="cs"/>
                <w:rtl/>
              </w:rPr>
              <w:t>מודגש כי</w:t>
            </w:r>
            <w:r w:rsidR="00B30E79" w:rsidRPr="002437E9">
              <w:rPr>
                <w:rFonts w:ascii="Arial" w:eastAsia="Times New Roman" w:hAnsi="Arial" w:cs="David" w:hint="cs"/>
                <w:rtl/>
              </w:rPr>
              <w:t>,</w:t>
            </w:r>
            <w:r w:rsidRPr="002437E9">
              <w:rPr>
                <w:rFonts w:ascii="Arial" w:eastAsia="Times New Roman" w:hAnsi="Arial" w:cs="David" w:hint="cs"/>
                <w:rtl/>
              </w:rPr>
              <w:t xml:space="preserve"> המשרד לא מתכוון לרכוש מכונות </w:t>
            </w:r>
            <w:r w:rsidRPr="002437E9">
              <w:rPr>
                <w:rFonts w:ascii="Arial" w:eastAsia="Times New Roman" w:hAnsi="Arial" w:cs="David"/>
                <w:rtl/>
              </w:rPr>
              <w:t xml:space="preserve">איסוף </w:t>
            </w:r>
            <w:proofErr w:type="spellStart"/>
            <w:r w:rsidRPr="002437E9">
              <w:rPr>
                <w:rFonts w:ascii="Arial" w:eastAsia="Times New Roman" w:hAnsi="Arial" w:cs="David" w:hint="cs"/>
                <w:rtl/>
              </w:rPr>
              <w:t>ודחסניות</w:t>
            </w:r>
            <w:proofErr w:type="spellEnd"/>
            <w:r w:rsidRPr="002437E9">
              <w:rPr>
                <w:rFonts w:ascii="Arial" w:eastAsia="Times New Roman" w:hAnsi="Arial" w:cs="David" w:hint="cs"/>
                <w:rtl/>
              </w:rPr>
              <w:t xml:space="preserve"> </w:t>
            </w:r>
            <w:r w:rsidRPr="002437E9">
              <w:rPr>
                <w:rFonts w:ascii="Arial" w:eastAsia="Times New Roman" w:hAnsi="Arial" w:cs="David"/>
                <w:rtl/>
              </w:rPr>
              <w:t xml:space="preserve">אוטומטיות </w:t>
            </w:r>
            <w:r w:rsidR="005A4A03" w:rsidRPr="002437E9">
              <w:rPr>
                <w:rFonts w:ascii="Arial" w:eastAsia="Times New Roman" w:hAnsi="Arial" w:cs="David" w:hint="cs"/>
                <w:rtl/>
              </w:rPr>
              <w:t>של בקבוקים ומ</w:t>
            </w:r>
            <w:r w:rsidRPr="002437E9">
              <w:rPr>
                <w:rFonts w:ascii="Arial" w:eastAsia="Times New Roman" w:hAnsi="Arial" w:cs="David" w:hint="cs"/>
                <w:rtl/>
              </w:rPr>
              <w:t xml:space="preserve">כלי משקה </w:t>
            </w:r>
            <w:r w:rsidRPr="002437E9">
              <w:rPr>
                <w:rFonts w:ascii="Arial" w:eastAsia="Times New Roman" w:hAnsi="Arial" w:cs="David" w:hint="eastAsia"/>
                <w:b/>
                <w:bCs/>
                <w:rtl/>
              </w:rPr>
              <w:t>אלא</w:t>
            </w:r>
            <w:r w:rsidRPr="002437E9">
              <w:rPr>
                <w:rFonts w:ascii="Arial" w:eastAsia="Times New Roman" w:hAnsi="Arial" w:cs="David"/>
                <w:b/>
                <w:bCs/>
                <w:rtl/>
              </w:rPr>
              <w:t xml:space="preserve"> </w:t>
            </w:r>
            <w:r w:rsidRPr="002437E9">
              <w:rPr>
                <w:rFonts w:ascii="Arial" w:eastAsia="Times New Roman" w:hAnsi="Arial" w:cs="David" w:hint="eastAsia"/>
                <w:b/>
                <w:bCs/>
                <w:rtl/>
              </w:rPr>
              <w:t>לקבל</w:t>
            </w:r>
            <w:r w:rsidRPr="002437E9">
              <w:rPr>
                <w:rFonts w:ascii="Arial" w:eastAsia="Times New Roman" w:hAnsi="Arial" w:cs="David"/>
                <w:b/>
                <w:bCs/>
                <w:rtl/>
              </w:rPr>
              <w:t xml:space="preserve"> </w:t>
            </w:r>
            <w:r w:rsidRPr="002437E9">
              <w:rPr>
                <w:rFonts w:ascii="Arial" w:eastAsia="Times New Roman" w:hAnsi="Arial" w:cs="David" w:hint="eastAsia"/>
                <w:b/>
                <w:bCs/>
                <w:rtl/>
              </w:rPr>
              <w:t>מידע</w:t>
            </w:r>
            <w:r w:rsidR="00B30E79" w:rsidRPr="002437E9">
              <w:rPr>
                <w:rFonts w:ascii="Arial" w:eastAsia="Times New Roman" w:hAnsi="Arial" w:cs="David" w:hint="cs"/>
                <w:b/>
                <w:bCs/>
                <w:rtl/>
              </w:rPr>
              <w:t>,</w:t>
            </w:r>
            <w:r w:rsidRPr="002437E9">
              <w:rPr>
                <w:rFonts w:ascii="Arial" w:eastAsia="Times New Roman" w:hAnsi="Arial" w:cs="David" w:hint="cs"/>
                <w:rtl/>
              </w:rPr>
              <w:t xml:space="preserve"> כמפורט במסמכי ההליך.</w:t>
            </w:r>
          </w:p>
          <w:p w:rsidR="00CB3E86" w:rsidRPr="002437E9" w:rsidRDefault="00CB3E86" w:rsidP="00B055DA">
            <w:pPr>
              <w:spacing w:after="0" w:line="360" w:lineRule="auto"/>
              <w:jc w:val="both"/>
              <w:rPr>
                <w:rFonts w:ascii="Arial" w:eastAsia="Times New Roman" w:hAnsi="Arial" w:cs="David"/>
                <w:rtl/>
              </w:rPr>
            </w:pPr>
            <w:r w:rsidRPr="002437E9">
              <w:rPr>
                <w:rFonts w:ascii="Arial" w:eastAsia="Times New Roman" w:hAnsi="Arial" w:cs="David" w:hint="cs"/>
                <w:rtl/>
              </w:rPr>
              <w:t xml:space="preserve">ככל שיש בידיכם מידע על סוגים שונים של מכונות </w:t>
            </w:r>
            <w:r w:rsidRPr="002437E9">
              <w:rPr>
                <w:rFonts w:ascii="Arial" w:eastAsia="Times New Roman" w:hAnsi="Arial" w:cs="David"/>
                <w:rtl/>
              </w:rPr>
              <w:t>–</w:t>
            </w:r>
            <w:r w:rsidRPr="002437E9">
              <w:rPr>
                <w:rFonts w:ascii="Arial" w:eastAsia="Times New Roman" w:hAnsi="Arial" w:cs="David" w:hint="cs"/>
                <w:rtl/>
              </w:rPr>
              <w:t xml:space="preserve"> נשמח לקבלו במסגרת ההליך.</w:t>
            </w:r>
          </w:p>
        </w:tc>
      </w:tr>
      <w:tr w:rsidR="005504AE" w:rsidRPr="002437E9" w:rsidTr="009A5BA2">
        <w:trPr>
          <w:trHeight w:val="302"/>
        </w:trPr>
        <w:tc>
          <w:tcPr>
            <w:tcW w:w="850" w:type="dxa"/>
            <w:shd w:val="clear" w:color="auto" w:fill="auto"/>
            <w:vAlign w:val="center"/>
          </w:tcPr>
          <w:p w:rsidR="005504AE" w:rsidRPr="002437E9" w:rsidRDefault="005504AE" w:rsidP="004553AC">
            <w:pPr>
              <w:spacing w:after="0" w:line="360" w:lineRule="auto"/>
              <w:jc w:val="center"/>
              <w:rPr>
                <w:rFonts w:ascii="Arial" w:eastAsia="Times New Roman" w:hAnsi="Arial" w:cs="David"/>
                <w:rtl/>
              </w:rPr>
            </w:pPr>
            <w:r w:rsidRPr="002437E9">
              <w:rPr>
                <w:rFonts w:ascii="Arial" w:eastAsia="Times New Roman" w:hAnsi="Arial" w:cs="David" w:hint="cs"/>
                <w:rtl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504AE" w:rsidRPr="002437E9" w:rsidRDefault="005504AE" w:rsidP="00E31EC0">
            <w:pPr>
              <w:spacing w:after="0" w:line="360" w:lineRule="auto"/>
              <w:jc w:val="center"/>
              <w:rPr>
                <w:rFonts w:cs="David"/>
                <w:rtl/>
              </w:rPr>
            </w:pPr>
          </w:p>
        </w:tc>
        <w:tc>
          <w:tcPr>
            <w:tcW w:w="3969" w:type="dxa"/>
            <w:shd w:val="clear" w:color="auto" w:fill="auto"/>
          </w:tcPr>
          <w:p w:rsidR="005504AE" w:rsidRPr="002437E9" w:rsidRDefault="005504AE" w:rsidP="00DB3BAA">
            <w:pPr>
              <w:spacing w:after="0" w:line="360" w:lineRule="auto"/>
              <w:jc w:val="both"/>
              <w:rPr>
                <w:rFonts w:ascii="Arial" w:hAnsi="Arial" w:cs="David"/>
                <w:sz w:val="20"/>
                <w:szCs w:val="20"/>
                <w:rtl/>
              </w:rPr>
            </w:pPr>
            <w:r w:rsidRPr="002437E9">
              <w:rPr>
                <w:rFonts w:ascii="Arial" w:hAnsi="Arial" w:cs="David" w:hint="cs"/>
                <w:sz w:val="20"/>
                <w:szCs w:val="20"/>
                <w:rtl/>
              </w:rPr>
              <w:t>האם ישנה פריסה צפויה של המכונות בארץ?</w:t>
            </w:r>
          </w:p>
        </w:tc>
        <w:tc>
          <w:tcPr>
            <w:tcW w:w="3969" w:type="dxa"/>
            <w:shd w:val="clear" w:color="auto" w:fill="auto"/>
          </w:tcPr>
          <w:p w:rsidR="005504AE" w:rsidRPr="002437E9" w:rsidRDefault="00CB3E86" w:rsidP="00CB3E86">
            <w:pPr>
              <w:spacing w:after="0" w:line="360" w:lineRule="auto"/>
              <w:jc w:val="both"/>
              <w:rPr>
                <w:rFonts w:ascii="Arial" w:eastAsia="Times New Roman" w:hAnsi="Arial" w:cs="David"/>
                <w:rtl/>
              </w:rPr>
            </w:pPr>
            <w:r w:rsidRPr="002437E9">
              <w:rPr>
                <w:rFonts w:ascii="Arial" w:eastAsia="Times New Roman" w:hAnsi="Arial" w:cs="David" w:hint="cs"/>
                <w:rtl/>
              </w:rPr>
              <w:t xml:space="preserve">המשרד בוחן את אפשרויות הפריסה וההצבה של מכונות </w:t>
            </w:r>
            <w:r w:rsidRPr="002437E9">
              <w:rPr>
                <w:rFonts w:ascii="Arial" w:eastAsia="Times New Roman" w:hAnsi="Arial" w:cs="David"/>
                <w:rtl/>
              </w:rPr>
              <w:t xml:space="preserve">איסוף </w:t>
            </w:r>
            <w:proofErr w:type="spellStart"/>
            <w:r w:rsidRPr="002437E9">
              <w:rPr>
                <w:rFonts w:ascii="Arial" w:eastAsia="Times New Roman" w:hAnsi="Arial" w:cs="David" w:hint="cs"/>
                <w:rtl/>
              </w:rPr>
              <w:t>ודחסניות</w:t>
            </w:r>
            <w:proofErr w:type="spellEnd"/>
            <w:r w:rsidRPr="002437E9">
              <w:rPr>
                <w:rFonts w:ascii="Arial" w:eastAsia="Times New Roman" w:hAnsi="Arial" w:cs="David" w:hint="cs"/>
                <w:rtl/>
              </w:rPr>
              <w:t xml:space="preserve"> </w:t>
            </w:r>
            <w:r w:rsidRPr="002437E9">
              <w:rPr>
                <w:rFonts w:ascii="Arial" w:eastAsia="Times New Roman" w:hAnsi="Arial" w:cs="David"/>
                <w:rtl/>
              </w:rPr>
              <w:t xml:space="preserve">אוטומטיות </w:t>
            </w:r>
            <w:r w:rsidRPr="002437E9">
              <w:rPr>
                <w:rFonts w:ascii="Arial" w:eastAsia="Times New Roman" w:hAnsi="Arial" w:cs="David" w:hint="cs"/>
                <w:rtl/>
              </w:rPr>
              <w:t>של</w:t>
            </w:r>
            <w:r w:rsidR="004D0261" w:rsidRPr="002437E9">
              <w:rPr>
                <w:rFonts w:ascii="Arial" w:eastAsia="Times New Roman" w:hAnsi="Arial" w:cs="David" w:hint="cs"/>
                <w:rtl/>
              </w:rPr>
              <w:t xml:space="preserve"> בקבוקים ומ</w:t>
            </w:r>
            <w:r w:rsidRPr="002437E9">
              <w:rPr>
                <w:rFonts w:ascii="Arial" w:eastAsia="Times New Roman" w:hAnsi="Arial" w:cs="David" w:hint="cs"/>
                <w:rtl/>
              </w:rPr>
              <w:t xml:space="preserve">כלי משקה </w:t>
            </w:r>
            <w:r w:rsidR="00DD6BC2" w:rsidRPr="002437E9">
              <w:rPr>
                <w:rFonts w:ascii="Arial" w:eastAsia="Times New Roman" w:hAnsi="Arial" w:cs="David" w:hint="cs"/>
                <w:rtl/>
              </w:rPr>
              <w:t xml:space="preserve">באתרים שונים למשל: מרכולים, תחנות דלק, מוסדות, </w:t>
            </w:r>
            <w:r w:rsidR="00B055DA" w:rsidRPr="002437E9">
              <w:rPr>
                <w:rFonts w:ascii="Arial" w:eastAsia="Times New Roman" w:hAnsi="Arial" w:cs="David" w:hint="cs"/>
                <w:rtl/>
              </w:rPr>
              <w:t xml:space="preserve">נקודות איסוף </w:t>
            </w:r>
            <w:r w:rsidR="00DD6BC2" w:rsidRPr="002437E9">
              <w:rPr>
                <w:rFonts w:ascii="Arial" w:eastAsia="Times New Roman" w:hAnsi="Arial" w:cs="David" w:hint="cs"/>
                <w:rtl/>
              </w:rPr>
              <w:t>וכו'</w:t>
            </w:r>
          </w:p>
        </w:tc>
      </w:tr>
      <w:tr w:rsidR="005504AE" w:rsidRPr="002437E9" w:rsidTr="009A5BA2">
        <w:trPr>
          <w:trHeight w:val="302"/>
        </w:trPr>
        <w:tc>
          <w:tcPr>
            <w:tcW w:w="850" w:type="dxa"/>
            <w:shd w:val="clear" w:color="auto" w:fill="auto"/>
            <w:vAlign w:val="center"/>
          </w:tcPr>
          <w:p w:rsidR="005504AE" w:rsidRPr="002437E9" w:rsidRDefault="005504AE" w:rsidP="004553AC">
            <w:pPr>
              <w:spacing w:after="0" w:line="360" w:lineRule="auto"/>
              <w:jc w:val="center"/>
              <w:rPr>
                <w:rFonts w:ascii="Arial" w:eastAsia="Times New Roman" w:hAnsi="Arial" w:cs="David"/>
                <w:rtl/>
              </w:rPr>
            </w:pPr>
            <w:r w:rsidRPr="002437E9">
              <w:rPr>
                <w:rFonts w:ascii="Arial" w:eastAsia="Times New Roman" w:hAnsi="Arial" w:cs="David" w:hint="cs"/>
                <w:rtl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504AE" w:rsidRPr="002437E9" w:rsidRDefault="005504AE" w:rsidP="00E31EC0">
            <w:pPr>
              <w:spacing w:after="0" w:line="360" w:lineRule="auto"/>
              <w:jc w:val="center"/>
              <w:rPr>
                <w:rFonts w:cs="David"/>
                <w:rtl/>
              </w:rPr>
            </w:pPr>
          </w:p>
        </w:tc>
        <w:tc>
          <w:tcPr>
            <w:tcW w:w="3969" w:type="dxa"/>
            <w:shd w:val="clear" w:color="auto" w:fill="auto"/>
          </w:tcPr>
          <w:p w:rsidR="005504AE" w:rsidRPr="002437E9" w:rsidRDefault="005504AE" w:rsidP="00DB3BAA">
            <w:pPr>
              <w:spacing w:after="0" w:line="360" w:lineRule="auto"/>
              <w:jc w:val="both"/>
              <w:rPr>
                <w:rFonts w:ascii="Arial" w:hAnsi="Arial" w:cs="David"/>
                <w:sz w:val="20"/>
                <w:szCs w:val="20"/>
                <w:rtl/>
              </w:rPr>
            </w:pPr>
            <w:r w:rsidRPr="002437E9">
              <w:rPr>
                <w:rFonts w:ascii="Arial" w:hAnsi="Arial" w:cs="David" w:hint="cs"/>
                <w:sz w:val="20"/>
                <w:szCs w:val="20"/>
                <w:rtl/>
              </w:rPr>
              <w:t>האם יש צורך להתייחס למחזור בקבוקי זכוכית או רק פלסטיק ואלומיניום?</w:t>
            </w:r>
          </w:p>
        </w:tc>
        <w:tc>
          <w:tcPr>
            <w:tcW w:w="3969" w:type="dxa"/>
            <w:shd w:val="clear" w:color="auto" w:fill="auto"/>
          </w:tcPr>
          <w:p w:rsidR="00CB3E86" w:rsidRPr="002437E9" w:rsidRDefault="00E34A84" w:rsidP="007B6BC7">
            <w:pPr>
              <w:spacing w:after="0" w:line="360" w:lineRule="auto"/>
              <w:jc w:val="both"/>
              <w:rPr>
                <w:rFonts w:ascii="Arial" w:eastAsia="Times New Roman" w:hAnsi="Arial" w:cs="David"/>
                <w:rtl/>
              </w:rPr>
            </w:pPr>
            <w:r w:rsidRPr="002437E9">
              <w:rPr>
                <w:rFonts w:ascii="Arial" w:eastAsia="Times New Roman" w:hAnsi="Arial" w:cs="David" w:hint="cs"/>
                <w:rtl/>
              </w:rPr>
              <w:t>כן</w:t>
            </w:r>
            <w:r w:rsidR="00CB3E86" w:rsidRPr="002437E9">
              <w:rPr>
                <w:rFonts w:ascii="Arial" w:eastAsia="Times New Roman" w:hAnsi="Arial" w:cs="David" w:hint="cs"/>
                <w:rtl/>
              </w:rPr>
              <w:t>.</w:t>
            </w:r>
          </w:p>
          <w:p w:rsidR="005504AE" w:rsidRPr="002437E9" w:rsidRDefault="00E34A84" w:rsidP="00CB3E86">
            <w:pPr>
              <w:spacing w:after="0" w:line="360" w:lineRule="auto"/>
              <w:jc w:val="both"/>
              <w:rPr>
                <w:rFonts w:ascii="Arial" w:eastAsia="Times New Roman" w:hAnsi="Arial" w:cs="David"/>
                <w:rtl/>
              </w:rPr>
            </w:pPr>
            <w:r w:rsidRPr="002437E9">
              <w:rPr>
                <w:rFonts w:ascii="Arial" w:eastAsia="Times New Roman" w:hAnsi="Arial" w:cs="David" w:hint="cs"/>
                <w:rtl/>
              </w:rPr>
              <w:lastRenderedPageBreak/>
              <w:t>יש להתייחס לזכוכית,</w:t>
            </w:r>
            <w:r w:rsidR="00CB3E86" w:rsidRPr="002437E9">
              <w:rPr>
                <w:rFonts w:ascii="Arial" w:eastAsia="Times New Roman" w:hAnsi="Arial" w:cs="David" w:hint="cs"/>
                <w:rtl/>
              </w:rPr>
              <w:t xml:space="preserve"> פלסטיק ומתכת - </w:t>
            </w:r>
            <w:r w:rsidRPr="002437E9">
              <w:rPr>
                <w:rFonts w:ascii="Arial" w:eastAsia="Times New Roman" w:hAnsi="Arial" w:cs="David" w:hint="cs"/>
                <w:rtl/>
              </w:rPr>
              <w:t>כ</w:t>
            </w:r>
            <w:r w:rsidR="007B6BC7" w:rsidRPr="002437E9">
              <w:rPr>
                <w:rFonts w:ascii="Arial" w:eastAsia="Times New Roman" w:hAnsi="Arial" w:cs="David" w:hint="cs"/>
                <w:rtl/>
              </w:rPr>
              <w:t>ל</w:t>
            </w:r>
            <w:r w:rsidRPr="002437E9">
              <w:rPr>
                <w:rFonts w:ascii="Arial" w:eastAsia="Times New Roman" w:hAnsi="Arial" w:cs="David" w:hint="cs"/>
                <w:rtl/>
              </w:rPr>
              <w:t>ל</w:t>
            </w:r>
            <w:r w:rsidR="00DD6BC2" w:rsidRPr="002437E9">
              <w:rPr>
                <w:rFonts w:ascii="Arial" w:eastAsia="Times New Roman" w:hAnsi="Arial" w:cs="David" w:hint="cs"/>
                <w:rtl/>
              </w:rPr>
              <w:t xml:space="preserve"> סוגי</w:t>
            </w:r>
            <w:r w:rsidRPr="002437E9">
              <w:rPr>
                <w:rFonts w:ascii="Arial" w:eastAsia="Times New Roman" w:hAnsi="Arial" w:cs="David" w:hint="cs"/>
                <w:rtl/>
              </w:rPr>
              <w:t xml:space="preserve"> החומרים המשמשים ככלי קיבול ל</w:t>
            </w:r>
            <w:r w:rsidR="00DD6BC2" w:rsidRPr="002437E9">
              <w:rPr>
                <w:rFonts w:ascii="Arial" w:eastAsia="Times New Roman" w:hAnsi="Arial" w:cs="David" w:hint="cs"/>
                <w:rtl/>
              </w:rPr>
              <w:t>משקאות</w:t>
            </w:r>
            <w:r w:rsidR="007B6BC7" w:rsidRPr="002437E9">
              <w:rPr>
                <w:rFonts w:ascii="Arial" w:eastAsia="Times New Roman" w:hAnsi="Arial" w:cs="David" w:hint="cs"/>
                <w:rtl/>
              </w:rPr>
              <w:t xml:space="preserve"> </w:t>
            </w:r>
            <w:r w:rsidR="00CB3E86" w:rsidRPr="002437E9">
              <w:rPr>
                <w:rFonts w:ascii="Arial" w:eastAsia="Times New Roman" w:hAnsi="Arial" w:cs="David" w:hint="cs"/>
                <w:rtl/>
              </w:rPr>
              <w:t>כהגדרתם ב</w:t>
            </w:r>
            <w:r w:rsidR="007B6BC7" w:rsidRPr="002437E9">
              <w:rPr>
                <w:rFonts w:ascii="Arial" w:eastAsia="Times New Roman" w:hAnsi="Arial" w:cs="David" w:hint="cs"/>
                <w:rtl/>
              </w:rPr>
              <w:t>חוק הפיקדון.</w:t>
            </w:r>
          </w:p>
          <w:p w:rsidR="00B055DA" w:rsidRPr="002437E9" w:rsidRDefault="00B055DA" w:rsidP="007B6BC7">
            <w:pPr>
              <w:spacing w:after="0" w:line="360" w:lineRule="auto"/>
              <w:jc w:val="both"/>
              <w:rPr>
                <w:rFonts w:ascii="Arial" w:eastAsia="Times New Roman" w:hAnsi="Arial" w:cs="David"/>
                <w:rtl/>
              </w:rPr>
            </w:pPr>
          </w:p>
        </w:tc>
      </w:tr>
      <w:tr w:rsidR="005504AE" w:rsidRPr="002437E9" w:rsidTr="009A5BA2">
        <w:trPr>
          <w:trHeight w:val="302"/>
        </w:trPr>
        <w:tc>
          <w:tcPr>
            <w:tcW w:w="850" w:type="dxa"/>
            <w:shd w:val="clear" w:color="auto" w:fill="auto"/>
            <w:vAlign w:val="center"/>
          </w:tcPr>
          <w:p w:rsidR="005504AE" w:rsidRPr="002437E9" w:rsidRDefault="005504AE" w:rsidP="004553AC">
            <w:pPr>
              <w:spacing w:after="0" w:line="360" w:lineRule="auto"/>
              <w:jc w:val="center"/>
              <w:rPr>
                <w:rFonts w:ascii="Arial" w:eastAsia="Times New Roman" w:hAnsi="Arial" w:cs="David"/>
                <w:rtl/>
              </w:rPr>
            </w:pPr>
            <w:r w:rsidRPr="002437E9">
              <w:rPr>
                <w:rFonts w:ascii="Arial" w:eastAsia="Times New Roman" w:hAnsi="Arial" w:cs="David" w:hint="cs"/>
                <w:rtl/>
              </w:rPr>
              <w:lastRenderedPageBreak/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504AE" w:rsidRPr="002437E9" w:rsidRDefault="005504AE" w:rsidP="00E31EC0">
            <w:pPr>
              <w:spacing w:after="0" w:line="360" w:lineRule="auto"/>
              <w:jc w:val="center"/>
              <w:rPr>
                <w:rFonts w:cs="David"/>
                <w:rtl/>
              </w:rPr>
            </w:pPr>
          </w:p>
        </w:tc>
        <w:tc>
          <w:tcPr>
            <w:tcW w:w="3969" w:type="dxa"/>
            <w:shd w:val="clear" w:color="auto" w:fill="auto"/>
          </w:tcPr>
          <w:p w:rsidR="005504AE" w:rsidRPr="002437E9" w:rsidRDefault="005504AE" w:rsidP="00DB3BAA">
            <w:pPr>
              <w:spacing w:after="0" w:line="360" w:lineRule="auto"/>
              <w:jc w:val="both"/>
              <w:rPr>
                <w:rFonts w:ascii="Arial" w:hAnsi="Arial" w:cs="David"/>
                <w:sz w:val="20"/>
                <w:szCs w:val="20"/>
                <w:rtl/>
              </w:rPr>
            </w:pPr>
            <w:r w:rsidRPr="002437E9">
              <w:rPr>
                <w:rFonts w:ascii="Arial" w:hAnsi="Arial" w:cs="David" w:hint="cs"/>
                <w:sz w:val="20"/>
                <w:szCs w:val="20"/>
                <w:rtl/>
              </w:rPr>
              <w:t>האם בעקבות הקורונה ישנה דרישה למגע מינימלי בין האנשים שמביאים בקבוקים למחזור לבין המכונה?</w:t>
            </w:r>
          </w:p>
        </w:tc>
        <w:tc>
          <w:tcPr>
            <w:tcW w:w="3969" w:type="dxa"/>
            <w:shd w:val="clear" w:color="auto" w:fill="auto"/>
          </w:tcPr>
          <w:p w:rsidR="005504AE" w:rsidRPr="002437E9" w:rsidRDefault="00B30E79" w:rsidP="00F80D21">
            <w:pPr>
              <w:spacing w:after="0" w:line="360" w:lineRule="auto"/>
              <w:jc w:val="both"/>
              <w:rPr>
                <w:rFonts w:ascii="Arial" w:eastAsia="Times New Roman" w:hAnsi="Arial" w:cs="David"/>
                <w:rtl/>
              </w:rPr>
            </w:pPr>
            <w:r w:rsidRPr="002437E9">
              <w:rPr>
                <w:rFonts w:ascii="Arial" w:eastAsia="Times New Roman" w:hAnsi="Arial" w:cs="David" w:hint="cs"/>
                <w:rtl/>
              </w:rPr>
              <w:t>נבקש לקבל כל מידע.</w:t>
            </w:r>
          </w:p>
        </w:tc>
      </w:tr>
      <w:tr w:rsidR="005504AE" w:rsidRPr="002437E9" w:rsidTr="009A5BA2">
        <w:trPr>
          <w:trHeight w:val="302"/>
        </w:trPr>
        <w:tc>
          <w:tcPr>
            <w:tcW w:w="850" w:type="dxa"/>
            <w:shd w:val="clear" w:color="auto" w:fill="auto"/>
            <w:vAlign w:val="center"/>
          </w:tcPr>
          <w:p w:rsidR="005504AE" w:rsidRPr="002437E9" w:rsidRDefault="005504AE" w:rsidP="004553AC">
            <w:pPr>
              <w:spacing w:after="0" w:line="360" w:lineRule="auto"/>
              <w:jc w:val="center"/>
              <w:rPr>
                <w:rFonts w:ascii="Arial" w:eastAsia="Times New Roman" w:hAnsi="Arial" w:cs="David"/>
                <w:rtl/>
              </w:rPr>
            </w:pPr>
            <w:r w:rsidRPr="002437E9">
              <w:rPr>
                <w:rFonts w:ascii="Arial" w:eastAsia="Times New Roman" w:hAnsi="Arial" w:cs="David" w:hint="cs"/>
                <w:rtl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504AE" w:rsidRPr="002437E9" w:rsidRDefault="005504AE" w:rsidP="00E31EC0">
            <w:pPr>
              <w:spacing w:after="0" w:line="360" w:lineRule="auto"/>
              <w:jc w:val="center"/>
              <w:rPr>
                <w:rFonts w:cs="David"/>
                <w:rtl/>
              </w:rPr>
            </w:pPr>
          </w:p>
        </w:tc>
        <w:tc>
          <w:tcPr>
            <w:tcW w:w="3969" w:type="dxa"/>
            <w:shd w:val="clear" w:color="auto" w:fill="auto"/>
          </w:tcPr>
          <w:p w:rsidR="005504AE" w:rsidRPr="002437E9" w:rsidRDefault="00496895" w:rsidP="00DB3BAA">
            <w:pPr>
              <w:spacing w:after="0" w:line="360" w:lineRule="auto"/>
              <w:jc w:val="both"/>
              <w:rPr>
                <w:rFonts w:ascii="Arial" w:hAnsi="Arial" w:cs="David"/>
                <w:sz w:val="20"/>
                <w:szCs w:val="20"/>
                <w:rtl/>
              </w:rPr>
            </w:pPr>
            <w:r w:rsidRPr="002437E9">
              <w:rPr>
                <w:rFonts w:ascii="Arial" w:hAnsi="Arial" w:cs="David" w:hint="cs"/>
                <w:sz w:val="20"/>
                <w:szCs w:val="20"/>
                <w:rtl/>
              </w:rPr>
              <w:t xml:space="preserve">במידה והמכונה לא מזהה את הבקבוק המוחזר (לדוגמא: בקבוק שהגיע בחו"ל באופן פרטי). האם יש צורך להחזיר את הבקבוק למפקיד הבקבוק או שרוצים למחזרו בכל מקרה? האם במקרה זה יוחזר סכום </w:t>
            </w:r>
            <w:proofErr w:type="spellStart"/>
            <w:r w:rsidRPr="002437E9">
              <w:rPr>
                <w:rFonts w:ascii="Arial" w:hAnsi="Arial" w:cs="David" w:hint="cs"/>
                <w:sz w:val="20"/>
                <w:szCs w:val="20"/>
                <w:rtl/>
              </w:rPr>
              <w:t>הפקדון</w:t>
            </w:r>
            <w:proofErr w:type="spellEnd"/>
            <w:r w:rsidRPr="002437E9">
              <w:rPr>
                <w:rFonts w:ascii="Arial" w:hAnsi="Arial" w:cs="David" w:hint="cs"/>
                <w:sz w:val="20"/>
                <w:szCs w:val="20"/>
                <w:rtl/>
              </w:rPr>
              <w:t xml:space="preserve"> או לא?</w:t>
            </w:r>
          </w:p>
        </w:tc>
        <w:tc>
          <w:tcPr>
            <w:tcW w:w="3969" w:type="dxa"/>
            <w:shd w:val="clear" w:color="auto" w:fill="auto"/>
          </w:tcPr>
          <w:p w:rsidR="005504AE" w:rsidRPr="002437E9" w:rsidRDefault="00CB3E86" w:rsidP="00F80D21">
            <w:pPr>
              <w:spacing w:after="0" w:line="360" w:lineRule="auto"/>
              <w:jc w:val="both"/>
              <w:rPr>
                <w:rFonts w:ascii="Arial" w:eastAsia="Times New Roman" w:hAnsi="Arial" w:cs="David"/>
                <w:rtl/>
              </w:rPr>
            </w:pPr>
            <w:r w:rsidRPr="002437E9">
              <w:rPr>
                <w:rFonts w:ascii="Arial" w:eastAsia="Times New Roman" w:hAnsi="Arial" w:cs="David" w:hint="cs"/>
                <w:rtl/>
              </w:rPr>
              <w:t>לפי חוק הפיקדון אין לייצר או לייבא מכלי משקה בפיקדון אלא אם מוטבע בהם או מודפס עליהם בצורה נראית לעין "חייב בפיקדון" וסכום הפיקדון באופן שאינו ניתן להסרה או למחיקה.</w:t>
            </w:r>
          </w:p>
          <w:p w:rsidR="00CB3E86" w:rsidRPr="002437E9" w:rsidRDefault="00CB3E86" w:rsidP="00F80D21">
            <w:pPr>
              <w:spacing w:after="0" w:line="360" w:lineRule="auto"/>
              <w:jc w:val="both"/>
              <w:rPr>
                <w:rFonts w:ascii="Arial" w:eastAsia="Times New Roman" w:hAnsi="Arial" w:cs="David"/>
                <w:rtl/>
              </w:rPr>
            </w:pPr>
            <w:r w:rsidRPr="002437E9">
              <w:rPr>
                <w:rFonts w:ascii="Arial" w:eastAsia="Times New Roman" w:hAnsi="Arial" w:cs="David" w:hint="cs"/>
                <w:rtl/>
              </w:rPr>
              <w:t>ניתן לפי החוק להחזיר דמי פיקדון רק עבור מכלים מסומנים כחוק.</w:t>
            </w:r>
          </w:p>
          <w:p w:rsidR="00E34A84" w:rsidRPr="002437E9" w:rsidRDefault="00F835AC" w:rsidP="00F835AC">
            <w:pPr>
              <w:spacing w:after="0" w:line="360" w:lineRule="auto"/>
              <w:jc w:val="both"/>
              <w:rPr>
                <w:rFonts w:ascii="Arial" w:eastAsia="Times New Roman" w:hAnsi="Arial" w:cs="David"/>
                <w:rtl/>
              </w:rPr>
            </w:pPr>
            <w:r w:rsidRPr="002437E9">
              <w:rPr>
                <w:rFonts w:ascii="Arial" w:eastAsia="Times New Roman" w:hAnsi="Arial" w:cs="David" w:hint="cs"/>
                <w:rtl/>
              </w:rPr>
              <w:t>נבקש לקבל מידע אודות פעולות המכונה במקרה שבו המכל אינו מסומן.</w:t>
            </w:r>
            <w:r w:rsidR="00E34A84" w:rsidRPr="002437E9">
              <w:rPr>
                <w:rFonts w:ascii="Arial" w:eastAsia="Times New Roman" w:hAnsi="Arial" w:cs="David" w:hint="cs"/>
                <w:rtl/>
              </w:rPr>
              <w:t xml:space="preserve"> </w:t>
            </w:r>
          </w:p>
        </w:tc>
      </w:tr>
      <w:tr w:rsidR="00496895" w:rsidRPr="002437E9" w:rsidTr="009A5BA2">
        <w:trPr>
          <w:trHeight w:val="302"/>
        </w:trPr>
        <w:tc>
          <w:tcPr>
            <w:tcW w:w="850" w:type="dxa"/>
            <w:shd w:val="clear" w:color="auto" w:fill="auto"/>
            <w:vAlign w:val="center"/>
          </w:tcPr>
          <w:p w:rsidR="00496895" w:rsidRPr="002437E9" w:rsidRDefault="00496895" w:rsidP="004553AC">
            <w:pPr>
              <w:spacing w:after="0" w:line="360" w:lineRule="auto"/>
              <w:jc w:val="center"/>
              <w:rPr>
                <w:rFonts w:ascii="Arial" w:eastAsia="Times New Roman" w:hAnsi="Arial" w:cs="David"/>
                <w:rtl/>
              </w:rPr>
            </w:pPr>
            <w:r w:rsidRPr="002437E9">
              <w:rPr>
                <w:rFonts w:ascii="Arial" w:eastAsia="Times New Roman" w:hAnsi="Arial" w:cs="David" w:hint="cs"/>
                <w:rtl/>
              </w:rPr>
              <w:t>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96895" w:rsidRPr="002437E9" w:rsidRDefault="00496895" w:rsidP="00E31EC0">
            <w:pPr>
              <w:spacing w:after="0" w:line="360" w:lineRule="auto"/>
              <w:jc w:val="center"/>
              <w:rPr>
                <w:rFonts w:cs="David"/>
                <w:rtl/>
              </w:rPr>
            </w:pPr>
          </w:p>
        </w:tc>
        <w:tc>
          <w:tcPr>
            <w:tcW w:w="3969" w:type="dxa"/>
            <w:shd w:val="clear" w:color="auto" w:fill="auto"/>
          </w:tcPr>
          <w:p w:rsidR="00496895" w:rsidRPr="002437E9" w:rsidRDefault="00496895" w:rsidP="00DB3BAA">
            <w:pPr>
              <w:spacing w:after="0" w:line="360" w:lineRule="auto"/>
              <w:jc w:val="both"/>
              <w:rPr>
                <w:rFonts w:ascii="Arial" w:hAnsi="Arial" w:cs="David"/>
                <w:sz w:val="20"/>
                <w:szCs w:val="20"/>
                <w:rtl/>
              </w:rPr>
            </w:pPr>
            <w:r w:rsidRPr="002437E9">
              <w:rPr>
                <w:rFonts w:ascii="Arial" w:hAnsi="Arial" w:cs="David" w:hint="cs"/>
                <w:sz w:val="20"/>
                <w:szCs w:val="20"/>
                <w:rtl/>
              </w:rPr>
              <w:t>האם ברצונכם שתהיה התייחסות שונה בין פלסטיק שקוף לפלסטיק צבעוני?</w:t>
            </w:r>
          </w:p>
        </w:tc>
        <w:tc>
          <w:tcPr>
            <w:tcW w:w="3969" w:type="dxa"/>
            <w:shd w:val="clear" w:color="auto" w:fill="auto"/>
          </w:tcPr>
          <w:p w:rsidR="00496895" w:rsidRPr="002437E9" w:rsidRDefault="00F835AC" w:rsidP="00F835AC">
            <w:pPr>
              <w:spacing w:after="0" w:line="360" w:lineRule="auto"/>
              <w:jc w:val="both"/>
              <w:rPr>
                <w:rFonts w:ascii="Arial" w:eastAsia="Times New Roman" w:hAnsi="Arial" w:cs="David"/>
                <w:rtl/>
              </w:rPr>
            </w:pPr>
            <w:r w:rsidRPr="002437E9">
              <w:rPr>
                <w:rFonts w:ascii="Arial" w:eastAsia="Times New Roman" w:hAnsi="Arial" w:cs="David" w:hint="cs"/>
                <w:rtl/>
              </w:rPr>
              <w:t>נבקש לקבל כל מידע.</w:t>
            </w:r>
            <w:r w:rsidR="007B6BC7" w:rsidRPr="002437E9">
              <w:rPr>
                <w:rFonts w:ascii="Arial" w:eastAsia="Times New Roman" w:hAnsi="Arial" w:cs="David" w:hint="cs"/>
                <w:rtl/>
              </w:rPr>
              <w:t xml:space="preserve"> </w:t>
            </w:r>
          </w:p>
        </w:tc>
      </w:tr>
      <w:tr w:rsidR="00496895" w:rsidRPr="002437E9" w:rsidTr="009A5BA2">
        <w:trPr>
          <w:trHeight w:val="302"/>
        </w:trPr>
        <w:tc>
          <w:tcPr>
            <w:tcW w:w="850" w:type="dxa"/>
            <w:shd w:val="clear" w:color="auto" w:fill="auto"/>
            <w:vAlign w:val="center"/>
          </w:tcPr>
          <w:p w:rsidR="00496895" w:rsidRPr="002437E9" w:rsidRDefault="00496895" w:rsidP="004553AC">
            <w:pPr>
              <w:spacing w:after="0" w:line="360" w:lineRule="auto"/>
              <w:jc w:val="center"/>
              <w:rPr>
                <w:rFonts w:ascii="Arial" w:eastAsia="Times New Roman" w:hAnsi="Arial" w:cs="David"/>
                <w:rtl/>
              </w:rPr>
            </w:pPr>
            <w:r w:rsidRPr="002437E9">
              <w:rPr>
                <w:rFonts w:ascii="Arial" w:eastAsia="Times New Roman" w:hAnsi="Arial" w:cs="David" w:hint="cs"/>
                <w:rtl/>
              </w:rPr>
              <w:t>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96895" w:rsidRPr="002437E9" w:rsidRDefault="00496895" w:rsidP="00E31EC0">
            <w:pPr>
              <w:spacing w:after="0" w:line="360" w:lineRule="auto"/>
              <w:jc w:val="center"/>
              <w:rPr>
                <w:rFonts w:cs="David"/>
                <w:rtl/>
              </w:rPr>
            </w:pPr>
          </w:p>
        </w:tc>
        <w:tc>
          <w:tcPr>
            <w:tcW w:w="3969" w:type="dxa"/>
            <w:shd w:val="clear" w:color="auto" w:fill="auto"/>
          </w:tcPr>
          <w:p w:rsidR="00496895" w:rsidRPr="002437E9" w:rsidRDefault="00496895" w:rsidP="00DB3BAA">
            <w:pPr>
              <w:spacing w:after="0" w:line="360" w:lineRule="auto"/>
              <w:jc w:val="both"/>
              <w:rPr>
                <w:rFonts w:ascii="Arial" w:hAnsi="Arial" w:cs="David"/>
                <w:sz w:val="20"/>
                <w:szCs w:val="20"/>
                <w:rtl/>
              </w:rPr>
            </w:pPr>
            <w:r w:rsidRPr="002437E9">
              <w:rPr>
                <w:rFonts w:ascii="Arial" w:hAnsi="Arial" w:cs="David" w:hint="cs"/>
                <w:sz w:val="20"/>
                <w:szCs w:val="20"/>
                <w:rtl/>
              </w:rPr>
              <w:t>האם המוכנות צריכות לבצע חלוקה בין פלסטיק לאלומיניום או שהחלוקה תבוצע במרכז לוגיסטי כלשהו?</w:t>
            </w:r>
          </w:p>
        </w:tc>
        <w:tc>
          <w:tcPr>
            <w:tcW w:w="3969" w:type="dxa"/>
            <w:shd w:val="clear" w:color="auto" w:fill="auto"/>
          </w:tcPr>
          <w:p w:rsidR="00496895" w:rsidRPr="002437E9" w:rsidRDefault="00F835AC" w:rsidP="00B055DA">
            <w:pPr>
              <w:spacing w:after="0" w:line="360" w:lineRule="auto"/>
              <w:jc w:val="both"/>
              <w:rPr>
                <w:rFonts w:ascii="Arial" w:eastAsia="Times New Roman" w:hAnsi="Arial" w:cs="David"/>
                <w:rtl/>
              </w:rPr>
            </w:pPr>
            <w:r w:rsidRPr="002437E9">
              <w:rPr>
                <w:rFonts w:ascii="Arial" w:eastAsia="Times New Roman" w:hAnsi="Arial" w:cs="David" w:hint="cs"/>
                <w:rtl/>
              </w:rPr>
              <w:t>נבקש לקבל כל מידע.</w:t>
            </w:r>
          </w:p>
        </w:tc>
      </w:tr>
      <w:tr w:rsidR="00496895" w:rsidRPr="002437E9" w:rsidTr="009A5BA2">
        <w:trPr>
          <w:trHeight w:val="302"/>
        </w:trPr>
        <w:tc>
          <w:tcPr>
            <w:tcW w:w="850" w:type="dxa"/>
            <w:shd w:val="clear" w:color="auto" w:fill="auto"/>
            <w:vAlign w:val="center"/>
          </w:tcPr>
          <w:p w:rsidR="00496895" w:rsidRPr="002437E9" w:rsidRDefault="00496895" w:rsidP="004553AC">
            <w:pPr>
              <w:spacing w:after="0" w:line="360" w:lineRule="auto"/>
              <w:jc w:val="center"/>
              <w:rPr>
                <w:rFonts w:ascii="Arial" w:eastAsia="Times New Roman" w:hAnsi="Arial" w:cs="David"/>
                <w:rtl/>
              </w:rPr>
            </w:pPr>
            <w:r w:rsidRPr="002437E9">
              <w:rPr>
                <w:rFonts w:ascii="Arial" w:eastAsia="Times New Roman" w:hAnsi="Arial" w:cs="David" w:hint="cs"/>
                <w:rtl/>
              </w:rPr>
              <w:t>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96895" w:rsidRPr="002437E9" w:rsidRDefault="00496895" w:rsidP="00E31EC0">
            <w:pPr>
              <w:spacing w:after="0" w:line="360" w:lineRule="auto"/>
              <w:jc w:val="center"/>
              <w:rPr>
                <w:rFonts w:cs="David"/>
                <w:rtl/>
              </w:rPr>
            </w:pPr>
          </w:p>
        </w:tc>
        <w:tc>
          <w:tcPr>
            <w:tcW w:w="3969" w:type="dxa"/>
            <w:shd w:val="clear" w:color="auto" w:fill="auto"/>
          </w:tcPr>
          <w:p w:rsidR="00496895" w:rsidRPr="002437E9" w:rsidRDefault="00496895" w:rsidP="00DB3BAA">
            <w:pPr>
              <w:spacing w:after="0" w:line="360" w:lineRule="auto"/>
              <w:jc w:val="both"/>
              <w:rPr>
                <w:rFonts w:ascii="Arial" w:hAnsi="Arial" w:cs="David"/>
                <w:sz w:val="20"/>
                <w:szCs w:val="20"/>
                <w:rtl/>
              </w:rPr>
            </w:pPr>
            <w:r w:rsidRPr="002437E9">
              <w:rPr>
                <w:rFonts w:ascii="Arial" w:hAnsi="Arial" w:cs="David" w:hint="cs"/>
                <w:sz w:val="20"/>
                <w:szCs w:val="20"/>
                <w:rtl/>
              </w:rPr>
              <w:t xml:space="preserve">למה הכוונה במיכל "עד 5 ליטרים"? חשוב לנו לקבל מידות על מנת לוודא שהמכונה תאפשר כניסת </w:t>
            </w:r>
            <w:proofErr w:type="spellStart"/>
            <w:r w:rsidRPr="002437E9">
              <w:rPr>
                <w:rFonts w:ascii="Arial" w:hAnsi="Arial" w:cs="David" w:hint="cs"/>
                <w:sz w:val="20"/>
                <w:szCs w:val="20"/>
                <w:rtl/>
              </w:rPr>
              <w:t>המיכל</w:t>
            </w:r>
            <w:proofErr w:type="spellEnd"/>
            <w:r w:rsidRPr="002437E9">
              <w:rPr>
                <w:rFonts w:ascii="Arial" w:hAnsi="Arial" w:cs="David" w:hint="cs"/>
                <w:sz w:val="20"/>
                <w:szCs w:val="20"/>
                <w:rtl/>
              </w:rPr>
              <w:t xml:space="preserve"> לפתח המכונה וזיהוי שלו.</w:t>
            </w:r>
          </w:p>
        </w:tc>
        <w:tc>
          <w:tcPr>
            <w:tcW w:w="3969" w:type="dxa"/>
            <w:shd w:val="clear" w:color="auto" w:fill="auto"/>
          </w:tcPr>
          <w:p w:rsidR="00496895" w:rsidRPr="002437E9" w:rsidRDefault="00F835AC" w:rsidP="00DD6BC2">
            <w:pPr>
              <w:spacing w:after="0" w:line="360" w:lineRule="auto"/>
              <w:jc w:val="both"/>
              <w:rPr>
                <w:rFonts w:ascii="Arial" w:eastAsia="Times New Roman" w:hAnsi="Arial" w:cs="David"/>
                <w:rtl/>
              </w:rPr>
            </w:pPr>
            <w:r w:rsidRPr="002437E9">
              <w:rPr>
                <w:rFonts w:ascii="Arial" w:eastAsia="Times New Roman" w:hAnsi="Arial" w:cs="David" w:hint="cs"/>
                <w:rtl/>
              </w:rPr>
              <w:t>ראו תשובה לשאלה מספר 2 לעיל</w:t>
            </w:r>
            <w:r w:rsidR="004D0261" w:rsidRPr="002437E9">
              <w:rPr>
                <w:rFonts w:ascii="Arial" w:eastAsia="Times New Roman" w:hAnsi="Arial" w:cs="David" w:hint="cs"/>
                <w:rtl/>
              </w:rPr>
              <w:t>.</w:t>
            </w:r>
          </w:p>
        </w:tc>
      </w:tr>
    </w:tbl>
    <w:p w:rsidR="00262096" w:rsidRPr="002437E9" w:rsidRDefault="00262096">
      <w:pPr>
        <w:rPr>
          <w:sz w:val="20"/>
          <w:szCs w:val="20"/>
          <w:rtl/>
        </w:rPr>
      </w:pPr>
      <w:bookmarkStart w:id="0" w:name="_GoBack"/>
      <w:bookmarkEnd w:id="0"/>
    </w:p>
    <w:p w:rsidR="00262096" w:rsidRPr="002437E9" w:rsidRDefault="00262096">
      <w:pPr>
        <w:rPr>
          <w:sz w:val="20"/>
          <w:szCs w:val="20"/>
          <w:rtl/>
        </w:rPr>
      </w:pPr>
    </w:p>
    <w:p w:rsidR="00262096" w:rsidRPr="002437E9" w:rsidRDefault="00262096">
      <w:pPr>
        <w:rPr>
          <w:sz w:val="20"/>
          <w:szCs w:val="20"/>
          <w:rtl/>
        </w:rPr>
      </w:pPr>
    </w:p>
    <w:p w:rsidR="00262096" w:rsidRDefault="00262096">
      <w:pPr>
        <w:rPr>
          <w:rtl/>
        </w:rPr>
      </w:pPr>
    </w:p>
    <w:p w:rsidR="00262096" w:rsidRDefault="00262096" w:rsidP="00262096">
      <w:pPr>
        <w:jc w:val="center"/>
        <w:rPr>
          <w:rFonts w:cs="David"/>
          <w:sz w:val="24"/>
          <w:szCs w:val="24"/>
          <w:rtl/>
        </w:rPr>
      </w:pP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Fonts w:cs="David" w:hint="cs"/>
          <w:sz w:val="24"/>
          <w:szCs w:val="24"/>
          <w:rtl/>
        </w:rPr>
        <w:t>בברכה,</w:t>
      </w:r>
    </w:p>
    <w:p w:rsidR="00262096" w:rsidRDefault="00262096" w:rsidP="00262096">
      <w:pPr>
        <w:ind w:left="5040" w:firstLine="720"/>
        <w:jc w:val="center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צוות חוזים והתקשרויות</w:t>
      </w:r>
    </w:p>
    <w:p w:rsidR="00262096" w:rsidRDefault="00262096" w:rsidP="00262096">
      <w:pPr>
        <w:ind w:left="5040" w:firstLine="720"/>
        <w:jc w:val="center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ועדת המכרזים</w:t>
      </w:r>
    </w:p>
    <w:p w:rsidR="00262096" w:rsidRPr="00DD3AA3" w:rsidRDefault="00262096" w:rsidP="00313E7D">
      <w:pPr>
        <w:ind w:left="5760"/>
        <w:jc w:val="center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המשרד להגנת הסביבה</w:t>
      </w:r>
    </w:p>
    <w:p w:rsidR="00262096" w:rsidRPr="00010EE8" w:rsidRDefault="00262096"/>
    <w:sectPr w:rsidR="00262096" w:rsidRPr="00010EE8" w:rsidSect="00E31EC0">
      <w:headerReference w:type="default" r:id="rId11"/>
      <w:footerReference w:type="default" r:id="rId12"/>
      <w:pgSz w:w="11906" w:h="16838"/>
      <w:pgMar w:top="452" w:right="1418" w:bottom="1843" w:left="1418" w:header="794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7569" w:rsidRDefault="005F7569" w:rsidP="00B6247D">
      <w:pPr>
        <w:spacing w:after="0" w:line="240" w:lineRule="auto"/>
      </w:pPr>
      <w:r>
        <w:separator/>
      </w:r>
    </w:p>
  </w:endnote>
  <w:endnote w:type="continuationSeparator" w:id="0">
    <w:p w:rsidR="005F7569" w:rsidRDefault="005F7569" w:rsidP="00B624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rankRuehl">
    <w:altName w:val="Times New Roman"/>
    <w:charset w:val="00"/>
    <w:family w:val="swiss"/>
    <w:pitch w:val="variable"/>
    <w:sig w:usb0="00000000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-1250887307"/>
      <w:docPartObj>
        <w:docPartGallery w:val="Page Numbers (Bottom of Page)"/>
        <w:docPartUnique/>
      </w:docPartObj>
    </w:sdtPr>
    <w:sdtEndPr>
      <w:rPr>
        <w:cs/>
      </w:rPr>
    </w:sdtEndPr>
    <w:sdtContent>
      <w:p w:rsidR="009949D7" w:rsidRDefault="009949D7">
        <w:pPr>
          <w:pStyle w:val="a5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2437E9" w:rsidRPr="002437E9">
          <w:rPr>
            <w:noProof/>
            <w:rtl/>
            <w:lang w:val="he-IL"/>
          </w:rPr>
          <w:t>2</w:t>
        </w:r>
        <w:r>
          <w:fldChar w:fldCharType="end"/>
        </w:r>
      </w:p>
    </w:sdtContent>
  </w:sdt>
  <w:p w:rsidR="00B97D0B" w:rsidRPr="003A65F1" w:rsidRDefault="00B97D0B" w:rsidP="00FF102A">
    <w:pPr>
      <w:pStyle w:val="a5"/>
      <w:jc w:val="center"/>
      <w:rPr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7569" w:rsidRDefault="005F7569" w:rsidP="00B6247D">
      <w:pPr>
        <w:spacing w:after="0" w:line="240" w:lineRule="auto"/>
      </w:pPr>
      <w:r>
        <w:separator/>
      </w:r>
    </w:p>
  </w:footnote>
  <w:footnote w:type="continuationSeparator" w:id="0">
    <w:p w:rsidR="005F7569" w:rsidRDefault="005F7569" w:rsidP="00B6247D">
      <w:pPr>
        <w:spacing w:after="0" w:line="240" w:lineRule="auto"/>
      </w:pPr>
      <w:r>
        <w:continuationSeparator/>
      </w:r>
    </w:p>
  </w:footnote>
  <w:footnote w:id="1">
    <w:p w:rsidR="00E4790C" w:rsidRDefault="00E4790C" w:rsidP="00E4790C">
      <w:pPr>
        <w:pStyle w:val="af1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7D0B" w:rsidRPr="00530D3A" w:rsidRDefault="00B97D0B" w:rsidP="00E31EC0">
    <w:pPr>
      <w:tabs>
        <w:tab w:val="center" w:pos="4153"/>
        <w:tab w:val="right" w:pos="8306"/>
      </w:tabs>
      <w:spacing w:after="0" w:line="240" w:lineRule="auto"/>
      <w:ind w:left="69"/>
      <w:jc w:val="right"/>
      <w:rPr>
        <w:rFonts w:ascii="Arial" w:eastAsia="Times New Roman" w:hAnsi="Arial"/>
        <w:b/>
        <w:bCs/>
        <w:rtl/>
      </w:rPr>
    </w:pPr>
    <w:r>
      <w:rPr>
        <w:rFonts w:ascii="Arial" w:eastAsia="Times New Roman" w:hAnsi="Arial" w:cs="David" w:hint="cs"/>
        <w:noProof/>
        <w:sz w:val="24"/>
        <w:szCs w:val="24"/>
        <w:rtl/>
      </w:rPr>
      <w:drawing>
        <wp:anchor distT="0" distB="0" distL="114300" distR="114300" simplePos="0" relativeHeight="251660288" behindDoc="0" locked="0" layoutInCell="1" allowOverlap="1" wp14:anchorId="0AFDE624" wp14:editId="4972B3F7">
          <wp:simplePos x="0" y="0"/>
          <wp:positionH relativeFrom="column">
            <wp:posOffset>3692525</wp:posOffset>
          </wp:positionH>
          <wp:positionV relativeFrom="paragraph">
            <wp:posOffset>-106680</wp:posOffset>
          </wp:positionV>
          <wp:extent cx="1974215" cy="669925"/>
          <wp:effectExtent l="0" t="0" r="6985" b="0"/>
          <wp:wrapSquare wrapText="bothSides"/>
          <wp:docPr id="4" name="תמונה 4" descr="כותרת עליונה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כותרת עליונה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4215" cy="669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30D3A">
      <w:rPr>
        <w:rFonts w:ascii="Arial" w:eastAsia="Times New Roman" w:hAnsi="Arial" w:hint="cs"/>
        <w:b/>
        <w:bCs/>
        <w:rtl/>
      </w:rPr>
      <w:t xml:space="preserve">                              </w:t>
    </w:r>
  </w:p>
  <w:p w:rsidR="00B97D0B" w:rsidRPr="00530D3A" w:rsidRDefault="00B97D0B" w:rsidP="00E31EC0">
    <w:pPr>
      <w:tabs>
        <w:tab w:val="center" w:pos="4153"/>
        <w:tab w:val="right" w:pos="8306"/>
      </w:tabs>
      <w:spacing w:after="0" w:line="240" w:lineRule="auto"/>
      <w:ind w:left="69"/>
      <w:jc w:val="right"/>
      <w:rPr>
        <w:rFonts w:ascii="Arial" w:eastAsia="Times New Roman" w:hAnsi="Arial"/>
        <w:b/>
        <w:bCs/>
        <w:rtl/>
      </w:rPr>
    </w:pPr>
    <w:r>
      <w:rPr>
        <w:rFonts w:ascii="Arial" w:eastAsia="Times New Roman" w:hAnsi="Arial" w:cs="David" w:hint="cs"/>
        <w:b/>
        <w:bCs/>
        <w:noProof/>
        <w:sz w:val="24"/>
        <w:szCs w:val="24"/>
        <w:rtl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06EF01C" wp14:editId="4AFE32CB">
              <wp:simplePos x="0" y="0"/>
              <wp:positionH relativeFrom="column">
                <wp:posOffset>3042920</wp:posOffset>
              </wp:positionH>
              <wp:positionV relativeFrom="paragraph">
                <wp:posOffset>402590</wp:posOffset>
              </wp:positionV>
              <wp:extent cx="2127885" cy="258445"/>
              <wp:effectExtent l="4445" t="2540" r="1270" b="0"/>
              <wp:wrapNone/>
              <wp:docPr id="3" name="תיבת טקסט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27885" cy="258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97D0B" w:rsidRPr="00A035A2" w:rsidRDefault="00B97D0B" w:rsidP="00E31EC0">
                          <w:pPr>
                            <w:pStyle w:val="a3"/>
                            <w:ind w:left="69"/>
                            <w:rPr>
                              <w:b/>
                              <w:bCs/>
                              <w:rtl/>
                            </w:rPr>
                          </w:pPr>
                          <w:r>
                            <w:rPr>
                              <w:rFonts w:hint="cs"/>
                              <w:b/>
                              <w:bCs/>
                              <w:rtl/>
                            </w:rPr>
                            <w:t>חוזים והתקשרויות</w:t>
                          </w:r>
                        </w:p>
                        <w:p w:rsidR="00B97D0B" w:rsidRDefault="00B97D0B" w:rsidP="00E31EC0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6EF01C" id="_x0000_t202" coordsize="21600,21600" o:spt="202" path="m,l,21600r21600,l21600,xe">
              <v:stroke joinstyle="miter"/>
              <v:path gradientshapeok="t" o:connecttype="rect"/>
            </v:shapetype>
            <v:shape id="תיבת טקסט 3" o:spid="_x0000_s1026" type="#_x0000_t202" style="position:absolute;left:0;text-align:left;margin-left:239.6pt;margin-top:31.7pt;width:167.55pt;height:20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" filled="f" fillcolor="black" stroked="f">
              <v:textbox>
                <w:txbxContent>
                  <w:p w:rsidR="00B97D0B" w:rsidRPr="00A035A2" w:rsidRDefault="00B97D0B" w:rsidP="00E31EC0">
                    <w:pPr>
                      <w:pStyle w:val="a3"/>
                      <w:ind w:left="69"/>
                      <w:rPr>
                        <w:b/>
                        <w:bCs/>
                        <w:rtl/>
                      </w:rPr>
                    </w:pPr>
                    <w:r>
                      <w:rPr>
                        <w:rFonts w:hint="cs"/>
                        <w:b/>
                        <w:bCs/>
                        <w:rtl/>
                      </w:rPr>
                      <w:t>חוזים והתקשרויות</w:t>
                    </w:r>
                  </w:p>
                  <w:p w:rsidR="00B97D0B" w:rsidRDefault="00B97D0B" w:rsidP="00E31EC0"/>
                </w:txbxContent>
              </v:textbox>
            </v:shape>
          </w:pict>
        </mc:Fallback>
      </mc:AlternateContent>
    </w:r>
    <w:r>
      <w:rPr>
        <w:rFonts w:ascii="Arial" w:eastAsia="Times New Roman" w:hAnsi="Arial"/>
        <w:b/>
        <w:bCs/>
        <w:noProof/>
        <w:sz w:val="24"/>
        <w:szCs w:val="24"/>
      </w:rPr>
      <w:drawing>
        <wp:inline distT="0" distB="0" distL="0" distR="0" wp14:anchorId="14EF80AC" wp14:editId="432801AE">
          <wp:extent cx="829310" cy="627380"/>
          <wp:effectExtent l="0" t="0" r="8890" b="1270"/>
          <wp:docPr id="1" name="תמונה 1" descr="תיאור: G:\א - חוזים והתקשרויות\לוגו משרד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תיאור: G:\א - חוזים והתקשרויות\לוגו משרד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9310" cy="627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97D0B" w:rsidRPr="00464AA6" w:rsidRDefault="00B97D0B" w:rsidP="00E31EC0">
    <w:pPr>
      <w:tabs>
        <w:tab w:val="center" w:pos="4153"/>
        <w:tab w:val="right" w:pos="8306"/>
      </w:tabs>
      <w:spacing w:after="0" w:line="240" w:lineRule="auto"/>
      <w:ind w:left="69"/>
      <w:jc w:val="right"/>
      <w:rPr>
        <w:rFonts w:ascii="Arial" w:eastAsia="Times New Roman" w:hAnsi="Arial"/>
        <w:rtl/>
      </w:rPr>
    </w:pPr>
    <w:r w:rsidRPr="00530D3A">
      <w:rPr>
        <w:rFonts w:ascii="Arial" w:eastAsia="Times New Roman" w:hAnsi="Arial" w:hint="cs"/>
        <w:b/>
        <w:bCs/>
        <w:rtl/>
      </w:rPr>
      <w:t xml:space="preserve"> </w:t>
    </w:r>
    <w:r>
      <w:rPr>
        <w:rFonts w:hint="cs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0D536B7" wp14:editId="3EA107C3">
              <wp:simplePos x="0" y="0"/>
              <wp:positionH relativeFrom="column">
                <wp:posOffset>881380</wp:posOffset>
              </wp:positionH>
              <wp:positionV relativeFrom="paragraph">
                <wp:posOffset>431165</wp:posOffset>
              </wp:positionV>
              <wp:extent cx="4076065" cy="343535"/>
              <wp:effectExtent l="0" t="2540" r="0" b="0"/>
              <wp:wrapNone/>
              <wp:docPr id="2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76065" cy="3435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97D0B" w:rsidRPr="007D221A" w:rsidRDefault="00B97D0B" w:rsidP="00E31EC0">
                          <w:pPr>
                            <w:rPr>
                              <w:sz w:val="20"/>
                              <w:szCs w:val="20"/>
                              <w:rtl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0D536B7" id="תיבת טקסט 2" o:spid="_x0000_s1027" type="#_x0000_t202" style="position:absolute;left:0;text-align:left;margin-left:69.4pt;margin-top:33.95pt;width:320.95pt;height:27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" filled="f" stroked="f" strokecolor="white">
              <v:textbox inset="0,0,0,0">
                <w:txbxContent>
                  <w:p w:rsidR="00B97D0B" w:rsidRPr="007D221A" w:rsidRDefault="00B97D0B" w:rsidP="00E31EC0">
                    <w:pPr>
                      <w:rPr>
                        <w:sz w:val="20"/>
                        <w:szCs w:val="20"/>
                        <w:rtl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84A3A"/>
    <w:multiLevelType w:val="hybridMultilevel"/>
    <w:tmpl w:val="CB6C83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70EE5"/>
    <w:multiLevelType w:val="hybridMultilevel"/>
    <w:tmpl w:val="7B04B6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4E6832"/>
    <w:multiLevelType w:val="hybridMultilevel"/>
    <w:tmpl w:val="112660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D839CD"/>
    <w:multiLevelType w:val="hybridMultilevel"/>
    <w:tmpl w:val="537AC9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FE05FA"/>
    <w:multiLevelType w:val="hybridMultilevel"/>
    <w:tmpl w:val="4858C9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AC5222"/>
    <w:multiLevelType w:val="hybridMultilevel"/>
    <w:tmpl w:val="655632EA"/>
    <w:lvl w:ilvl="0" w:tplc="AFEA2708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BB01E4"/>
    <w:multiLevelType w:val="hybridMultilevel"/>
    <w:tmpl w:val="4454D090"/>
    <w:lvl w:ilvl="0" w:tplc="A7981CAA">
      <w:start w:val="1"/>
      <w:numFmt w:val="hebrew1"/>
      <w:lvlText w:val="%1."/>
      <w:lvlJc w:val="left"/>
      <w:pPr>
        <w:ind w:left="720" w:hanging="360"/>
      </w:pPr>
      <w:rPr>
        <w:rFonts w:ascii="David" w:eastAsia="Calibri" w:hAnsi="David" w:cs="David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D779E0"/>
    <w:multiLevelType w:val="hybridMultilevel"/>
    <w:tmpl w:val="F2C0605E"/>
    <w:lvl w:ilvl="0" w:tplc="78A25E3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47D"/>
    <w:rsid w:val="00010EE8"/>
    <w:rsid w:val="00022550"/>
    <w:rsid w:val="000C7710"/>
    <w:rsid w:val="00132C9F"/>
    <w:rsid w:val="00180E32"/>
    <w:rsid w:val="001C6999"/>
    <w:rsid w:val="001D1121"/>
    <w:rsid w:val="002051B8"/>
    <w:rsid w:val="0021093C"/>
    <w:rsid w:val="0022408B"/>
    <w:rsid w:val="00224921"/>
    <w:rsid w:val="002437E9"/>
    <w:rsid w:val="00262096"/>
    <w:rsid w:val="00270C41"/>
    <w:rsid w:val="00272F2F"/>
    <w:rsid w:val="002A7807"/>
    <w:rsid w:val="00313994"/>
    <w:rsid w:val="00313E7D"/>
    <w:rsid w:val="0032325A"/>
    <w:rsid w:val="003410E8"/>
    <w:rsid w:val="00354889"/>
    <w:rsid w:val="003D7E66"/>
    <w:rsid w:val="004238B9"/>
    <w:rsid w:val="004315B6"/>
    <w:rsid w:val="0043604A"/>
    <w:rsid w:val="0045147C"/>
    <w:rsid w:val="00453F0C"/>
    <w:rsid w:val="004553AC"/>
    <w:rsid w:val="00463D91"/>
    <w:rsid w:val="00477905"/>
    <w:rsid w:val="00484726"/>
    <w:rsid w:val="004931B7"/>
    <w:rsid w:val="00496895"/>
    <w:rsid w:val="004B66FB"/>
    <w:rsid w:val="004D0261"/>
    <w:rsid w:val="005019C0"/>
    <w:rsid w:val="005249A9"/>
    <w:rsid w:val="005504AE"/>
    <w:rsid w:val="00590599"/>
    <w:rsid w:val="005A4A03"/>
    <w:rsid w:val="005F7569"/>
    <w:rsid w:val="006174AA"/>
    <w:rsid w:val="006601A5"/>
    <w:rsid w:val="00664B88"/>
    <w:rsid w:val="006B2C00"/>
    <w:rsid w:val="006C4BFC"/>
    <w:rsid w:val="00721A44"/>
    <w:rsid w:val="007B46FC"/>
    <w:rsid w:val="007B6BC7"/>
    <w:rsid w:val="007B7DA4"/>
    <w:rsid w:val="00811303"/>
    <w:rsid w:val="008162D6"/>
    <w:rsid w:val="00827B86"/>
    <w:rsid w:val="00866616"/>
    <w:rsid w:val="0087543A"/>
    <w:rsid w:val="008B6F06"/>
    <w:rsid w:val="00930E00"/>
    <w:rsid w:val="009440CC"/>
    <w:rsid w:val="009834B6"/>
    <w:rsid w:val="009949D7"/>
    <w:rsid w:val="00996F99"/>
    <w:rsid w:val="009A5BA2"/>
    <w:rsid w:val="009B2D57"/>
    <w:rsid w:val="009C28D6"/>
    <w:rsid w:val="00A34FF3"/>
    <w:rsid w:val="00AD3B22"/>
    <w:rsid w:val="00AE442D"/>
    <w:rsid w:val="00B055DA"/>
    <w:rsid w:val="00B2638E"/>
    <w:rsid w:val="00B30E79"/>
    <w:rsid w:val="00B342B9"/>
    <w:rsid w:val="00B46879"/>
    <w:rsid w:val="00B6247D"/>
    <w:rsid w:val="00B97D0B"/>
    <w:rsid w:val="00BA7A1B"/>
    <w:rsid w:val="00BB7E06"/>
    <w:rsid w:val="00BF3F42"/>
    <w:rsid w:val="00C052B3"/>
    <w:rsid w:val="00C11F60"/>
    <w:rsid w:val="00C13B7A"/>
    <w:rsid w:val="00C37314"/>
    <w:rsid w:val="00C60F93"/>
    <w:rsid w:val="00C758DA"/>
    <w:rsid w:val="00C821C3"/>
    <w:rsid w:val="00C94D04"/>
    <w:rsid w:val="00CB199B"/>
    <w:rsid w:val="00CB3E86"/>
    <w:rsid w:val="00CB58D3"/>
    <w:rsid w:val="00CB61AB"/>
    <w:rsid w:val="00D032AC"/>
    <w:rsid w:val="00D10796"/>
    <w:rsid w:val="00D16C8E"/>
    <w:rsid w:val="00D210A0"/>
    <w:rsid w:val="00D44634"/>
    <w:rsid w:val="00D561C2"/>
    <w:rsid w:val="00D83AB6"/>
    <w:rsid w:val="00DB3BAA"/>
    <w:rsid w:val="00DB5F26"/>
    <w:rsid w:val="00DD6BC2"/>
    <w:rsid w:val="00DE477A"/>
    <w:rsid w:val="00DF51FC"/>
    <w:rsid w:val="00E020BA"/>
    <w:rsid w:val="00E13C4F"/>
    <w:rsid w:val="00E31EC0"/>
    <w:rsid w:val="00E34A84"/>
    <w:rsid w:val="00E4790C"/>
    <w:rsid w:val="00E5739C"/>
    <w:rsid w:val="00E60636"/>
    <w:rsid w:val="00E96899"/>
    <w:rsid w:val="00EA05EA"/>
    <w:rsid w:val="00EC2880"/>
    <w:rsid w:val="00F05ADD"/>
    <w:rsid w:val="00F2733E"/>
    <w:rsid w:val="00F27831"/>
    <w:rsid w:val="00F47006"/>
    <w:rsid w:val="00F80D21"/>
    <w:rsid w:val="00F81C21"/>
    <w:rsid w:val="00F835AC"/>
    <w:rsid w:val="00FE045B"/>
    <w:rsid w:val="00FF1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89E9D342-1D7A-4502-B0C1-2BD6E8CD2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247D"/>
    <w:pPr>
      <w:bidi/>
    </w:pPr>
    <w:rPr>
      <w:rFonts w:ascii="Calibri" w:eastAsia="Calibri" w:hAnsi="Calibri" w:cs="Arial"/>
    </w:rPr>
  </w:style>
  <w:style w:type="paragraph" w:styleId="1">
    <w:name w:val="heading 1"/>
    <w:basedOn w:val="a"/>
    <w:next w:val="a"/>
    <w:link w:val="10"/>
    <w:qFormat/>
    <w:rsid w:val="00E4790C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247D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B6247D"/>
    <w:rPr>
      <w:rFonts w:ascii="Calibri" w:eastAsia="Calibri" w:hAnsi="Calibri" w:cs="Arial"/>
    </w:rPr>
  </w:style>
  <w:style w:type="paragraph" w:styleId="a5">
    <w:name w:val="footer"/>
    <w:basedOn w:val="a"/>
    <w:link w:val="a6"/>
    <w:uiPriority w:val="99"/>
    <w:unhideWhenUsed/>
    <w:rsid w:val="00B6247D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B6247D"/>
    <w:rPr>
      <w:rFonts w:ascii="Calibri" w:eastAsia="Calibri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B624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B6247D"/>
    <w:rPr>
      <w:rFonts w:ascii="Tahoma" w:eastAsia="Calibri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DB5F26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F80D21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F80D21"/>
    <w:pPr>
      <w:spacing w:line="240" w:lineRule="auto"/>
    </w:pPr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F80D21"/>
    <w:rPr>
      <w:rFonts w:ascii="Calibri" w:eastAsia="Calibri" w:hAnsi="Calibri" w:cs="Arial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F80D21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F80D21"/>
    <w:rPr>
      <w:rFonts w:ascii="Calibri" w:eastAsia="Calibri" w:hAnsi="Calibri" w:cs="Arial"/>
      <w:b/>
      <w:bCs/>
      <w:sz w:val="20"/>
      <w:szCs w:val="20"/>
    </w:rPr>
  </w:style>
  <w:style w:type="character" w:styleId="af">
    <w:name w:val="Placeholder Text"/>
    <w:basedOn w:val="a0"/>
    <w:uiPriority w:val="99"/>
    <w:semiHidden/>
    <w:rsid w:val="00FF102A"/>
    <w:rPr>
      <w:color w:val="808080"/>
    </w:rPr>
  </w:style>
  <w:style w:type="table" w:styleId="af0">
    <w:name w:val="Table Grid"/>
    <w:basedOn w:val="a1"/>
    <w:uiPriority w:val="59"/>
    <w:rsid w:val="00816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Char תו תו תו תו תו תו תו תו"/>
    <w:basedOn w:val="a"/>
    <w:rsid w:val="00484726"/>
    <w:pPr>
      <w:bidi w:val="0"/>
      <w:spacing w:after="160" w:line="240" w:lineRule="exact"/>
      <w:jc w:val="both"/>
    </w:pPr>
    <w:rPr>
      <w:rFonts w:ascii="Verdana" w:eastAsia="Times New Roman" w:hAnsi="Verdana" w:cs="FrankRuehl"/>
      <w:sz w:val="16"/>
      <w:szCs w:val="20"/>
      <w:lang w:bidi="ar-SA"/>
    </w:rPr>
  </w:style>
  <w:style w:type="character" w:customStyle="1" w:styleId="10">
    <w:name w:val="כותרת 1 תו"/>
    <w:basedOn w:val="a0"/>
    <w:link w:val="1"/>
    <w:rsid w:val="00E4790C"/>
    <w:rPr>
      <w:rFonts w:ascii="Arial" w:eastAsia="Times New Roman" w:hAnsi="Arial" w:cs="Arial"/>
      <w:b/>
      <w:bCs/>
      <w:kern w:val="32"/>
      <w:sz w:val="32"/>
      <w:szCs w:val="32"/>
      <w:lang w:eastAsia="he-IL"/>
    </w:rPr>
  </w:style>
  <w:style w:type="character" w:styleId="Hyperlink">
    <w:name w:val="Hyperlink"/>
    <w:rsid w:val="00E4790C"/>
    <w:rPr>
      <w:color w:val="0000FF"/>
      <w:u w:val="single"/>
    </w:rPr>
  </w:style>
  <w:style w:type="paragraph" w:styleId="af1">
    <w:name w:val="footnote text"/>
    <w:basedOn w:val="a"/>
    <w:link w:val="af2"/>
    <w:rsid w:val="00E479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2">
    <w:name w:val="טקסט הערת שוליים תו"/>
    <w:basedOn w:val="a0"/>
    <w:link w:val="af1"/>
    <w:rsid w:val="00E4790C"/>
    <w:rPr>
      <w:rFonts w:ascii="Times New Roman" w:eastAsia="Times New Roman" w:hAnsi="Times New Roman" w:cs="Times New Roman"/>
      <w:sz w:val="20"/>
      <w:szCs w:val="20"/>
    </w:rPr>
  </w:style>
  <w:style w:type="character" w:styleId="af3">
    <w:name w:val="footnote reference"/>
    <w:basedOn w:val="a0"/>
    <w:rsid w:val="00E4790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90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8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42AF4AB0BA24AF7AF7E75F222ACE6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D0D83C-A5A5-4D87-9AD2-D75E4F98A638}"/>
      </w:docPartPr>
      <w:docPartBody>
        <w:p w:rsidR="00DB4467" w:rsidRDefault="00EF176D" w:rsidP="00EF176D">
          <w:pPr>
            <w:pStyle w:val="242AF4AB0BA24AF7AF7E75F222ACE6F81"/>
          </w:pPr>
          <w:r w:rsidRPr="00FF102A">
            <w:rPr>
              <w:rFonts w:ascii="Arial" w:eastAsia="Times New Roman" w:hAnsi="Arial" w:cs="David" w:hint="cs"/>
              <w:color w:val="808080" w:themeColor="background1" w:themeShade="80"/>
              <w:sz w:val="24"/>
              <w:szCs w:val="24"/>
              <w:highlight w:val="yellow"/>
              <w:rtl/>
            </w:rPr>
            <w:t>לבחור תאריך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rankRuehl">
    <w:altName w:val="Times New Roman"/>
    <w:charset w:val="00"/>
    <w:family w:val="swiss"/>
    <w:pitch w:val="variable"/>
    <w:sig w:usb0="00000000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76D"/>
    <w:rsid w:val="001B16ED"/>
    <w:rsid w:val="003E1875"/>
    <w:rsid w:val="003F424D"/>
    <w:rsid w:val="008F5E1A"/>
    <w:rsid w:val="009B4369"/>
    <w:rsid w:val="00C65E05"/>
    <w:rsid w:val="00D37EE4"/>
    <w:rsid w:val="00D64FE7"/>
    <w:rsid w:val="00D70732"/>
    <w:rsid w:val="00DB4467"/>
    <w:rsid w:val="00EF1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F176D"/>
    <w:rPr>
      <w:color w:val="808080"/>
    </w:rPr>
  </w:style>
  <w:style w:type="paragraph" w:customStyle="1" w:styleId="242AF4AB0BA24AF7AF7E75F222ACE6F8">
    <w:name w:val="242AF4AB0BA24AF7AF7E75F222ACE6F8"/>
    <w:rsid w:val="00EF176D"/>
    <w:pPr>
      <w:bidi/>
    </w:pPr>
  </w:style>
  <w:style w:type="paragraph" w:customStyle="1" w:styleId="242AF4AB0BA24AF7AF7E75F222ACE6F81">
    <w:name w:val="242AF4AB0BA24AF7AF7E75F222ACE6F81"/>
    <w:rsid w:val="00EF176D"/>
    <w:pPr>
      <w:bidi/>
    </w:pPr>
    <w:rPr>
      <w:rFonts w:ascii="Calibri" w:eastAsia="Calibri" w:hAnsi="Calibri" w:cs="Ari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d176683-f386-4427-8b81-f86b02d16ad3"/>
    <SvivaDocSource xmlns="768d7c6a-c0de-4a09-b8cf-57dd5f94ab56" xsi:nil="true"/>
    <_dlc_DocId xmlns="cd176683-f386-4427-8b81-f86b02d16ad3">PR_201220150430315</_dlc_DocId>
    <_dlc_DocIdUrl xmlns="cd176683-f386-4427-8b81-f86b02d16ad3">
      <Url>http://sp13/community/ManufacturerWarranty/deposit/_layouts/15/DocIdRedir.aspx?ID=PR_201220150430315</Url>
      <Description>PR_201220150430315</Description>
    </_dlc_DocIdUrl>
    <InterestsMetaTaxHTField0 xmlns="50354b77-aedb-4aa8-bab0-d07b7ed4c53d">
      <Terms xmlns="http://schemas.microsoft.com/office/infopath/2007/PartnerControls"/>
    </InterestsMetaTaxHTField0>
    <To xmlns="50354b77-aedb-4aa8-bab0-d07b7ed4c53d" xsi:nil="true"/>
    <SvivaOfficeUnitsMMetaTaxHTField0 xmlns="50354b77-aedb-4aa8-bab0-d07b7ed4c53d">
      <Terms xmlns="http://schemas.microsoft.com/office/infopath/2007/PartnerControls"/>
    </SvivaOfficeUnitsMMetaTaxHTField0>
    <SvivaLabelingFreeMMetaTaxHTField0 xmlns="50354b77-aedb-4aa8-bab0-d07b7ed4c53d">
      <Terms xmlns="http://schemas.microsoft.com/office/infopath/2007/PartnerControls"/>
    </SvivaLabelingFreeMMetaTaxHTField0>
    <DocumentDate xmlns="50354b77-aedb-4aa8-bab0-d07b7ed4c53d" xsi:nil="true"/>
    <From1 xmlns="50354b77-aedb-4aa8-bab0-d07b7ed4c53d" xsi:nil="true"/>
    <addNotesFields xmlns="50354b77-aedb-4aa8-bab0-d07b7ed4c53d" xsi:nil="true"/>
    <ForDocIDSufixSearch xmlns="50354b77-aedb-4aa8-bab0-d07b7ed4c53d">201220150430315 01220150430315 1220150430315 220150430315 20150430315 0150430315 150430315 50430315 0430315 430315 30315 0315 </ForDocIDSufixSearch>
    <IdDocSviva xmlns="50354b77-aedb-4aa8-bab0-d07b7ed4c53d" xsi:nil="true"/>
    <SvivaDescriptionContentDocument xmlns="http://schemas.microsoft.com/sharepoint/v3" xsi:nil="true"/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 הגנת הסביבה" ma:contentTypeID="0x010100E5B8FEC42D71C148B1ADD56636BBBBBB00A87DC6C21962A0458EB1F70327683589" ma:contentTypeVersion="4847" ma:contentTypeDescription="" ma:contentTypeScope="" ma:versionID="6decd798c992993b5f778ec06351bcc8">
  <xsd:schema xmlns:xsd="http://www.w3.org/2001/XMLSchema" xmlns:xs="http://www.w3.org/2001/XMLSchema" xmlns:p="http://schemas.microsoft.com/office/2006/metadata/properties" xmlns:ns1="http://schemas.microsoft.com/sharepoint/v3" xmlns:ns2="50354b77-aedb-4aa8-bab0-d07b7ed4c53d" xmlns:ns3="cd176683-f386-4427-8b81-f86b02d16ad3" xmlns:ns4="768d7c6a-c0de-4a09-b8cf-57dd5f94ab56" targetNamespace="http://schemas.microsoft.com/office/2006/metadata/properties" ma:root="true" ma:fieldsID="7a014a190b65c57c460757e0a84ef6a7" ns1:_="" ns2:_="" ns3:_="" ns4:_="">
    <xsd:import namespace="http://schemas.microsoft.com/sharepoint/v3"/>
    <xsd:import namespace="50354b77-aedb-4aa8-bab0-d07b7ed4c53d"/>
    <xsd:import namespace="cd176683-f386-4427-8b81-f86b02d16ad3"/>
    <xsd:import namespace="768d7c6a-c0de-4a09-b8cf-57dd5f94ab56"/>
    <xsd:element name="properties">
      <xsd:complexType>
        <xsd:sequence>
          <xsd:element name="documentManagement">
            <xsd:complexType>
              <xsd:all>
                <xsd:element ref="ns2:IdDocSviva" minOccurs="0"/>
                <xsd:element ref="ns3:_dlc_DocId" minOccurs="0"/>
                <xsd:element ref="ns3:_dlc_DocIdUrl" minOccurs="0"/>
                <xsd:element ref="ns3:_dlc_DocIdPersistId" minOccurs="0"/>
                <xsd:element ref="ns2:InterestsMetaTaxHTField0" minOccurs="0"/>
                <xsd:element ref="ns3:TaxCatchAll" minOccurs="0"/>
                <xsd:element ref="ns3:TaxCatchAllLabel" minOccurs="0"/>
                <xsd:element ref="ns4:SvivaDocSource" minOccurs="0"/>
                <xsd:element ref="ns2:DocumentDate" minOccurs="0"/>
                <xsd:element ref="ns2:From1" minOccurs="0"/>
                <xsd:element ref="ns2:To" minOccurs="0"/>
                <xsd:element ref="ns2:SvivaOfficeUnitsMMetaTaxHTField0" minOccurs="0"/>
                <xsd:element ref="ns2:SvivaLabelingFreeMMetaTaxHTField0" minOccurs="0"/>
                <xsd:element ref="ns1:SvivaDescriptionContentDocument" minOccurs="0"/>
                <xsd:element ref="ns2:addNotesFields" minOccurs="0"/>
                <xsd:element ref="ns2:ForDocIDSufixSearc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vivaDescriptionContentDocument" ma:index="24" nillable="true" ma:displayName="תיאור תוכן המסמך" ma:internalName="SvivaDescriptionContentDocument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54b77-aedb-4aa8-bab0-d07b7ed4c53d" elementFormDefault="qualified">
    <xsd:import namespace="http://schemas.microsoft.com/office/2006/documentManagement/types"/>
    <xsd:import namespace="http://schemas.microsoft.com/office/infopath/2007/PartnerControls"/>
    <xsd:element name="IdDocSviva" ma:index="8" nillable="true" ma:displayName="סימוכין ישן" ma:hidden="true" ma:internalName="IdDocSviva">
      <xsd:simpleType>
        <xsd:restriction base="dms:Text">
          <xsd:maxLength value="255"/>
        </xsd:restriction>
      </xsd:simpleType>
    </xsd:element>
    <xsd:element name="InterestsMetaTaxHTField0" ma:index="12" nillable="true" ma:taxonomy="true" ma:internalName="InterestsMetaTaxHTField0" ma:taxonomyFieldName="InterestsMeta" ma:displayName="נושאים סביבתיים" ma:fieldId="{3c901234-d614-4893-80f1-91f08c43bcc4}" ma:taxonomyMulti="true" ma:sspId="ff4440f8-564e-4fa8-afbc-ea990aa8b102" ma:termSetId="bf56d739-595c-4460-b601-9cbdb6bbab3d" ma:anchorId="9d4ac17b-53fc-40a1-90ae-7e0050090adb" ma:open="false" ma:isKeyword="false">
      <xsd:complexType>
        <xsd:sequence>
          <xsd:element ref="pc:Terms" minOccurs="0" maxOccurs="1"/>
        </xsd:sequence>
      </xsd:complexType>
    </xsd:element>
    <xsd:element name="DocumentDate" ma:index="17" nillable="true" ma:displayName="תאריך המסמך" ma:default="[today]" ma:description="" ma:format="DateOnly" ma:internalName="DocumentDate">
      <xsd:simpleType>
        <xsd:restriction base="dms:DateTime"/>
      </xsd:simpleType>
    </xsd:element>
    <xsd:element name="From1" ma:index="18" nillable="true" ma:displayName="מאת" ma:internalName="From1">
      <xsd:simpleType>
        <xsd:restriction base="dms:Text">
          <xsd:maxLength value="255"/>
        </xsd:restriction>
      </xsd:simpleType>
    </xsd:element>
    <xsd:element name="To" ma:index="19" nillable="true" ma:displayName="אל" ma:internalName="To">
      <xsd:simpleType>
        <xsd:restriction base="dms:Text">
          <xsd:maxLength value="255"/>
        </xsd:restriction>
      </xsd:simpleType>
    </xsd:element>
    <xsd:element name="SvivaOfficeUnitsMMetaTaxHTField0" ma:index="20" nillable="true" ma:taxonomy="true" ma:internalName="SvivaOfficeUnitsMMetaTaxHTField0" ma:taxonomyFieldName="SvivaOfficeUnitsMMeta" ma:displayName="יחידות משרדיות" ma:fieldId="{0f9f4e77-fecb-4e6c-afa7-216b1f370344}" ma:taxonomyMulti="true" ma:sspId="ff4440f8-564e-4fa8-afbc-ea990aa8b102" ma:termSetId="bf56d739-595c-4460-b601-9cbdb6bbab3d" ma:anchorId="06c53814-0ae8-466c-8805-eaa83b6d43f2" ma:open="false" ma:isKeyword="false">
      <xsd:complexType>
        <xsd:sequence>
          <xsd:element ref="pc:Terms" minOccurs="0" maxOccurs="1"/>
        </xsd:sequence>
      </xsd:complexType>
    </xsd:element>
    <xsd:element name="SvivaLabelingFreeMMetaTaxHTField0" ma:index="22" nillable="true" ma:taxonomy="true" ma:internalName="SvivaLabelingFreeMMetaTaxHTField0" ma:taxonomyFieldName="SvivaLabelingFreeMMeta" ma:displayName="תיוג חופשי" ma:default="" ma:fieldId="{567e8b18-fe5c-4419-a490-0486e86ff6ae}" ma:taxonomyMulti="true" ma:sspId="ff4440f8-564e-4fa8-afbc-ea990aa8b102" ma:termSetId="55cf6b9e-590e-4a7a-a46c-94f42b633773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addNotesFields" ma:index="25" nillable="true" ma:displayName="הערות" ma:internalName="addNotesFields">
      <xsd:simpleType>
        <xsd:restriction base="dms:Note"/>
      </xsd:simpleType>
    </xsd:element>
    <xsd:element name="ForDocIDSufixSearch" ma:index="26" nillable="true" ma:displayName="פירוק סימוכין לצורך חיפוש" ma:description="שדה זה מיועד לאחסנת מספר הסימוכין (לא ידנית) בווריציות שונות על מנת, שיהיה ניתן למצוא את המסמך לפי הקלדת סופית" ma:hidden="true" ma:internalName="ForDocIDSufixSearch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176683-f386-4427-8b81-f86b02d16ad3" elementFormDefault="qualified">
    <xsd:import namespace="http://schemas.microsoft.com/office/2006/documentManagement/types"/>
    <xsd:import namespace="http://schemas.microsoft.com/office/infopath/2007/PartnerControls"/>
    <xsd:element name="_dlc_DocId" ma:index="9" nillable="true" ma:displayName="ערך של מזהה מסמך" ma:description="הערך של מזהה המסמך שהוקצה לפריט זה." ma:internalName="_dlc_DocId" ma:readOnly="true">
      <xsd:simpleType>
        <xsd:restriction base="dms:Text"/>
      </xsd:simpleType>
    </xsd:element>
    <xsd:element name="_dlc_DocIdUrl" ma:index="10" nillable="true" ma:displayName="מזהה מסמך" ma:description="קישור קבוע למסמך זה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3" nillable="true" ma:displayName="Taxonomy Catch All Column" ma:description="" ma:hidden="true" ma:list="{73062d61-dc1e-4fe4-92aa-89431bb3230e}" ma:internalName="TaxCatchAll" ma:showField="CatchAllData" ma:web="cd176683-f386-4427-8b81-f86b02d16a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4" nillable="true" ma:displayName="Taxonomy Catch All Column1" ma:description="" ma:hidden="true" ma:list="{73062d61-dc1e-4fe4-92aa-89431bb3230e}" ma:internalName="TaxCatchAllLabel" ma:readOnly="true" ma:showField="CatchAllDataLabel" ma:web="cd176683-f386-4427-8b81-f86b02d16a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8d7c6a-c0de-4a09-b8cf-57dd5f94ab56" elementFormDefault="qualified">
    <xsd:import namespace="http://schemas.microsoft.com/office/2006/documentManagement/types"/>
    <xsd:import namespace="http://schemas.microsoft.com/office/infopath/2007/PartnerControls"/>
    <xsd:element name="SvivaDocSource" ma:index="16" nillable="true" ma:displayName="מקור המסמך" ma:format="Dropdown" ma:internalName="SvivaDocSource">
      <xsd:simpleType>
        <xsd:restriction base="dms:Choice">
          <xsd:enumeration value="נכנס"/>
          <xsd:enumeration value="יוצא"/>
          <xsd:enumeration value="פנימי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02AEA9-85B5-4E95-9C39-B5BAA882D86A}">
  <ds:schemaRefs>
    <ds:schemaRef ds:uri="http://schemas.microsoft.com/office/2006/metadata/properties"/>
    <ds:schemaRef ds:uri="http://schemas.microsoft.com/office/infopath/2007/PartnerControls"/>
    <ds:schemaRef ds:uri="cd176683-f386-4427-8b81-f86b02d16ad3"/>
    <ds:schemaRef ds:uri="768d7c6a-c0de-4a09-b8cf-57dd5f94ab56"/>
    <ds:schemaRef ds:uri="50354b77-aedb-4aa8-bab0-d07b7ed4c53d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EF20B654-0532-48F6-B7C5-126931CE1E9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BF0D10A4-CD71-43D5-B54A-77D397D53C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0354b77-aedb-4aa8-bab0-d07b7ed4c53d"/>
    <ds:schemaRef ds:uri="cd176683-f386-4427-8b81-f86b02d16ad3"/>
    <ds:schemaRef ds:uri="768d7c6a-c0de-4a09-b8cf-57dd5f94ab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C396E80-266A-405E-B535-FDB5B9D784D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423</Words>
  <Characters>2117</Characters>
  <Application>Microsoft Office Word</Application>
  <DocSecurity>4</DocSecurity>
  <Lines>17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MOE</Company>
  <LinksUpToDate>false</LinksUpToDate>
  <CharactersWithSpaces>2535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ליאור יוסיפוביץ   Lior Yosipovich</dc:creator>
  <cp:lastModifiedBy>ענת תורגמן</cp:lastModifiedBy>
  <cp:revision>2</cp:revision>
  <dcterms:created xsi:type="dcterms:W3CDTF">2020-12-24T08:18:00Z</dcterms:created>
  <dcterms:modified xsi:type="dcterms:W3CDTF">2020-12-24T08:18:00Z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0x010100E5B8FEC42D71C148B1ADD56636BBBBBB00A87DC6C21962A0458EB1F70327683589</vt:lpwstr>
  </property>
  <property fmtid="{D5CDD505-2E9C-101B-9397-08002B2CF9AE}" pid="3" name="InterestsMeta">
    <vt:lpwstr/>
  </property>
  <property fmtid="{D5CDD505-2E9C-101B-9397-08002B2CF9AE}" pid="4" name="SvivaOfficeUnitsMMeta">
    <vt:lpwstr/>
  </property>
  <property fmtid="{D5CDD505-2E9C-101B-9397-08002B2CF9AE}" pid="5" name="SvivaLabelingFreeMMeta">
    <vt:lpwstr/>
  </property>
  <property fmtid="{D5CDD505-2E9C-101B-9397-08002B2CF9AE}" pid="6" name="_dlc_DocIdItemGuid">
    <vt:lpwstr>04123fd9-a3b3-426c-a923-f55272c3acd3</vt:lpwstr>
  </property>
</Properties>
</file>