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247D" w:rsidRPr="00D16C8E" w:rsidRDefault="002437E9" w:rsidP="002437E9">
      <w:pPr>
        <w:bidi w:val="0"/>
        <w:spacing w:after="120" w:line="360" w:lineRule="auto"/>
        <w:rPr>
          <w:rFonts w:ascii="Arial" w:eastAsia="Times New Roman" w:hAnsi="Arial" w:cs="David"/>
          <w:sz w:val="24"/>
          <w:szCs w:val="24"/>
        </w:rPr>
      </w:pPr>
      <w:sdt>
        <w:sdtPr>
          <w:rPr>
            <w:rFonts w:ascii="Arial" w:eastAsia="Times New Roman" w:hAnsi="Arial" w:cs="David"/>
            <w:sz w:val="24"/>
            <w:szCs w:val="24"/>
          </w:rPr>
          <w:id w:val="668685107"/>
          <w:placeholder>
            <w:docPart w:val="242AF4AB0BA24AF7AF7E75F222ACE6F8"/>
          </w:placeholder>
          <w:date w:fullDate="2020-12-24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>
            <w:rPr>
              <w:rFonts w:ascii="Arial" w:eastAsia="Times New Roman" w:hAnsi="Arial" w:cs="David" w:hint="cs"/>
              <w:sz w:val="24"/>
              <w:szCs w:val="24"/>
              <w:rtl/>
            </w:rPr>
            <w:t>‏24/12/2020</w:t>
          </w:r>
        </w:sdtContent>
      </w:sdt>
      <w:r w:rsidR="00E13C4F" w:rsidRPr="00D16C8E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</w:p>
    <w:p w:rsidR="00E4790C" w:rsidRPr="000C1E55" w:rsidRDefault="00E4790C" w:rsidP="00E4790C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0C1E55">
        <w:rPr>
          <w:rFonts w:ascii="Arial" w:hAnsi="Arial" w:cs="David" w:hint="cs"/>
          <w:b/>
          <w:bCs/>
          <w:sz w:val="28"/>
          <w:szCs w:val="28"/>
          <w:u w:val="single"/>
          <w:rtl/>
        </w:rPr>
        <w:t>פנייה</w:t>
      </w:r>
      <w:r w:rsidRPr="000C1E55">
        <w:rPr>
          <w:rFonts w:cs="David" w:hint="cs"/>
          <w:b/>
          <w:bCs/>
          <w:sz w:val="28"/>
          <w:szCs w:val="28"/>
          <w:u w:val="single"/>
          <w:rtl/>
        </w:rPr>
        <w:t xml:space="preserve"> לקבלת מידע (</w:t>
      </w:r>
      <w:r w:rsidRPr="000C1E55">
        <w:rPr>
          <w:rFonts w:cs="David" w:hint="cs"/>
          <w:b/>
          <w:bCs/>
          <w:sz w:val="28"/>
          <w:szCs w:val="28"/>
          <w:u w:val="single"/>
        </w:rPr>
        <w:t>RFI</w:t>
      </w:r>
      <w:r w:rsidRPr="000C1E55">
        <w:rPr>
          <w:rFonts w:cs="David" w:hint="cs"/>
          <w:b/>
          <w:bCs/>
          <w:sz w:val="28"/>
          <w:szCs w:val="28"/>
          <w:u w:val="single"/>
          <w:rtl/>
        </w:rPr>
        <w:t>) מספר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01/2020</w:t>
      </w:r>
      <w:r w:rsidRPr="000C1E55">
        <w:rPr>
          <w:rFonts w:cs="David"/>
          <w:b/>
          <w:bCs/>
          <w:sz w:val="28"/>
          <w:szCs w:val="28"/>
          <w:u w:val="single"/>
          <w:rtl/>
        </w:rPr>
        <w:t>–</w:t>
      </w:r>
      <w:r w:rsidRPr="000C1E5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0C1E55">
        <w:rPr>
          <w:rFonts w:cs="David"/>
          <w:b/>
          <w:bCs/>
          <w:sz w:val="28"/>
          <w:szCs w:val="28"/>
          <w:u w:val="single"/>
          <w:rtl/>
        </w:rPr>
        <w:t xml:space="preserve">מכונות איסוף </w:t>
      </w:r>
      <w:proofErr w:type="spellStart"/>
      <w:r w:rsidRPr="000C1E55">
        <w:rPr>
          <w:rFonts w:cs="David" w:hint="cs"/>
          <w:b/>
          <w:bCs/>
          <w:sz w:val="28"/>
          <w:szCs w:val="28"/>
          <w:u w:val="single"/>
          <w:rtl/>
        </w:rPr>
        <w:t>ודחסניות</w:t>
      </w:r>
      <w:proofErr w:type="spellEnd"/>
      <w:r w:rsidRPr="000C1E5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0C1E55">
        <w:rPr>
          <w:rFonts w:cs="David"/>
          <w:b/>
          <w:bCs/>
          <w:sz w:val="28"/>
          <w:szCs w:val="28"/>
          <w:u w:val="single"/>
          <w:rtl/>
        </w:rPr>
        <w:t xml:space="preserve">אוטומטיות </w:t>
      </w:r>
      <w:r w:rsidRPr="000C1E55">
        <w:rPr>
          <w:rFonts w:cs="David" w:hint="cs"/>
          <w:b/>
          <w:bCs/>
          <w:sz w:val="28"/>
          <w:szCs w:val="28"/>
          <w:u w:val="single"/>
          <w:rtl/>
        </w:rPr>
        <w:t xml:space="preserve">של בקבוקים </w:t>
      </w:r>
      <w:proofErr w:type="spellStart"/>
      <w:r w:rsidRPr="000C1E55">
        <w:rPr>
          <w:rFonts w:cs="David" w:hint="cs"/>
          <w:b/>
          <w:bCs/>
          <w:sz w:val="28"/>
          <w:szCs w:val="28"/>
          <w:u w:val="single"/>
          <w:rtl/>
        </w:rPr>
        <w:t>ומיכלי</w:t>
      </w:r>
      <w:proofErr w:type="spellEnd"/>
      <w:r w:rsidRPr="000C1E55">
        <w:rPr>
          <w:rFonts w:cs="David" w:hint="cs"/>
          <w:b/>
          <w:bCs/>
          <w:sz w:val="28"/>
          <w:szCs w:val="28"/>
          <w:u w:val="single"/>
          <w:rtl/>
        </w:rPr>
        <w:t xml:space="preserve"> משקה</w:t>
      </w:r>
      <w:r w:rsidRPr="000C1E55">
        <w:rPr>
          <w:rStyle w:val="af3"/>
          <w:rFonts w:cs="David"/>
          <w:b/>
          <w:bCs/>
          <w:sz w:val="28"/>
          <w:szCs w:val="28"/>
          <w:u w:val="single"/>
          <w:rtl/>
        </w:rPr>
        <w:footnoteReference w:id="1"/>
      </w:r>
    </w:p>
    <w:p w:rsidR="00B6247D" w:rsidRPr="00D16C8E" w:rsidRDefault="00B6247D" w:rsidP="002437E9">
      <w:pPr>
        <w:spacing w:after="24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D16C8E">
        <w:rPr>
          <w:rFonts w:cs="David" w:hint="cs"/>
          <w:b/>
          <w:bCs/>
          <w:sz w:val="24"/>
          <w:szCs w:val="24"/>
          <w:u w:val="single"/>
          <w:rtl/>
        </w:rPr>
        <w:t>קובץ הבהרות</w:t>
      </w:r>
      <w:r w:rsidR="00CB58D3" w:rsidRPr="00D16C8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tbl>
      <w:tblPr>
        <w:bidiVisual/>
        <w:tblW w:w="10064" w:type="dxa"/>
        <w:tblInd w:w="-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1276"/>
        <w:gridCol w:w="3969"/>
        <w:gridCol w:w="3969"/>
      </w:tblGrid>
      <w:tr w:rsidR="00010EE8" w:rsidRPr="002437E9" w:rsidTr="009A5BA2">
        <w:trPr>
          <w:trHeight w:val="302"/>
          <w:tblHeader/>
        </w:trPr>
        <w:tc>
          <w:tcPr>
            <w:tcW w:w="850" w:type="dxa"/>
            <w:shd w:val="clear" w:color="auto" w:fill="auto"/>
          </w:tcPr>
          <w:p w:rsidR="00B6247D" w:rsidRPr="002437E9" w:rsidRDefault="00B6247D" w:rsidP="00E31EC0">
            <w:p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u w:val="single"/>
                <w:rtl/>
              </w:rPr>
            </w:pPr>
            <w:r w:rsidRPr="002437E9">
              <w:rPr>
                <w:rFonts w:ascii="Arial" w:eastAsia="Times New Roman" w:hAnsi="Arial" w:cs="David" w:hint="eastAsia"/>
                <w:b/>
                <w:bCs/>
                <w:u w:val="single"/>
                <w:rtl/>
              </w:rPr>
              <w:t>מס</w:t>
            </w:r>
            <w:r w:rsidRPr="002437E9">
              <w:rPr>
                <w:rFonts w:ascii="Arial" w:eastAsia="Times New Roman" w:hAnsi="Arial" w:cs="David"/>
                <w:b/>
                <w:bCs/>
                <w:u w:val="single"/>
                <w:rtl/>
              </w:rPr>
              <w:t xml:space="preserve">' </w:t>
            </w:r>
            <w:r w:rsidRPr="002437E9">
              <w:rPr>
                <w:rFonts w:ascii="Arial" w:eastAsia="Times New Roman" w:hAnsi="Arial" w:cs="David" w:hint="eastAsia"/>
                <w:b/>
                <w:bCs/>
                <w:u w:val="single"/>
                <w:rtl/>
              </w:rPr>
              <w:t>סידורי</w:t>
            </w:r>
          </w:p>
        </w:tc>
        <w:tc>
          <w:tcPr>
            <w:tcW w:w="1276" w:type="dxa"/>
            <w:shd w:val="clear" w:color="auto" w:fill="auto"/>
          </w:tcPr>
          <w:p w:rsidR="00B6247D" w:rsidRPr="002437E9" w:rsidRDefault="00B6247D" w:rsidP="00E31EC0">
            <w:p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u w:val="single"/>
                <w:rtl/>
              </w:rPr>
            </w:pPr>
            <w:r w:rsidRPr="002437E9">
              <w:rPr>
                <w:rFonts w:ascii="Arial" w:eastAsia="Times New Roman" w:hAnsi="Arial" w:cs="David" w:hint="eastAsia"/>
                <w:b/>
                <w:bCs/>
                <w:u w:val="single"/>
                <w:rtl/>
              </w:rPr>
              <w:t>סעיף</w:t>
            </w:r>
            <w:r w:rsidRPr="002437E9">
              <w:rPr>
                <w:rFonts w:ascii="Arial" w:eastAsia="Times New Roman" w:hAnsi="Arial" w:cs="David"/>
                <w:b/>
                <w:bCs/>
                <w:u w:val="single"/>
                <w:rtl/>
              </w:rPr>
              <w:t xml:space="preserve"> </w:t>
            </w:r>
            <w:r w:rsidRPr="002437E9">
              <w:rPr>
                <w:rFonts w:ascii="Arial" w:eastAsia="Times New Roman" w:hAnsi="Arial" w:cs="David" w:hint="eastAsia"/>
                <w:b/>
                <w:bCs/>
                <w:u w:val="single"/>
                <w:rtl/>
              </w:rPr>
              <w:t>במכרז</w:t>
            </w:r>
          </w:p>
        </w:tc>
        <w:tc>
          <w:tcPr>
            <w:tcW w:w="3969" w:type="dxa"/>
            <w:shd w:val="clear" w:color="auto" w:fill="auto"/>
          </w:tcPr>
          <w:p w:rsidR="00B6247D" w:rsidRPr="002437E9" w:rsidRDefault="00B6247D" w:rsidP="00E31EC0">
            <w:p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u w:val="single"/>
                <w:rtl/>
              </w:rPr>
            </w:pPr>
            <w:r w:rsidRPr="002437E9">
              <w:rPr>
                <w:rFonts w:ascii="Arial" w:eastAsia="Times New Roman" w:hAnsi="Arial" w:cs="David" w:hint="eastAsia"/>
                <w:b/>
                <w:bCs/>
                <w:u w:val="single"/>
                <w:rtl/>
              </w:rPr>
              <w:t>שאלה</w:t>
            </w:r>
          </w:p>
        </w:tc>
        <w:tc>
          <w:tcPr>
            <w:tcW w:w="3969" w:type="dxa"/>
            <w:shd w:val="clear" w:color="auto" w:fill="auto"/>
          </w:tcPr>
          <w:p w:rsidR="00B6247D" w:rsidRPr="002437E9" w:rsidRDefault="00B6247D" w:rsidP="00E31EC0">
            <w:pPr>
              <w:spacing w:after="0" w:line="360" w:lineRule="auto"/>
              <w:jc w:val="center"/>
              <w:rPr>
                <w:rFonts w:ascii="Arial" w:eastAsia="Times New Roman" w:hAnsi="Arial" w:cs="David"/>
                <w:b/>
                <w:bCs/>
                <w:u w:val="single"/>
                <w:rtl/>
              </w:rPr>
            </w:pPr>
            <w:r w:rsidRPr="002437E9">
              <w:rPr>
                <w:rFonts w:ascii="Arial" w:eastAsia="Times New Roman" w:hAnsi="Arial" w:cs="David" w:hint="eastAsia"/>
                <w:b/>
                <w:bCs/>
                <w:u w:val="single"/>
                <w:rtl/>
              </w:rPr>
              <w:t>תשובה</w:t>
            </w:r>
          </w:p>
        </w:tc>
      </w:tr>
      <w:tr w:rsidR="00010EE8" w:rsidRPr="002437E9" w:rsidTr="009A5BA2">
        <w:trPr>
          <w:trHeight w:val="338"/>
        </w:trPr>
        <w:tc>
          <w:tcPr>
            <w:tcW w:w="850" w:type="dxa"/>
            <w:shd w:val="clear" w:color="auto" w:fill="auto"/>
            <w:vAlign w:val="center"/>
          </w:tcPr>
          <w:p w:rsidR="00B6247D" w:rsidRPr="002437E9" w:rsidRDefault="00DF51FC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/>
                <w:rtl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6247D" w:rsidRPr="002437E9" w:rsidRDefault="00DB3BAA" w:rsidP="00B6247D">
            <w:pPr>
              <w:spacing w:after="0" w:line="360" w:lineRule="auto"/>
              <w:jc w:val="center"/>
              <w:rPr>
                <w:rFonts w:cs="David"/>
                <w:rtl/>
              </w:rPr>
            </w:pPr>
            <w:r w:rsidRPr="002437E9">
              <w:rPr>
                <w:rFonts w:cs="David" w:hint="cs"/>
                <w:rtl/>
              </w:rPr>
              <w:t>כללי</w:t>
            </w:r>
          </w:p>
        </w:tc>
        <w:tc>
          <w:tcPr>
            <w:tcW w:w="3969" w:type="dxa"/>
            <w:shd w:val="clear" w:color="auto" w:fill="auto"/>
          </w:tcPr>
          <w:p w:rsidR="00996F99" w:rsidRPr="002437E9" w:rsidRDefault="00DB3BAA" w:rsidP="009A5BA2">
            <w:pPr>
              <w:spacing w:after="0" w:line="480" w:lineRule="auto"/>
              <w:jc w:val="center"/>
              <w:rPr>
                <w:rFonts w:ascii="David" w:eastAsiaTheme="minorHAnsi" w:hAnsi="David" w:cs="David"/>
                <w:sz w:val="20"/>
                <w:szCs w:val="20"/>
              </w:rPr>
            </w:pPr>
            <w:r w:rsidRPr="002437E9">
              <w:rPr>
                <w:rFonts w:ascii="Tahoma" w:eastAsia="Times New Roman" w:hAnsi="Tahoma" w:cs="David"/>
                <w:sz w:val="20"/>
                <w:szCs w:val="20"/>
                <w:rtl/>
              </w:rPr>
              <w:t xml:space="preserve">לאור כך שהיצרנים הבינלאומיים  יצאו לחופשת </w:t>
            </w:r>
            <w:proofErr w:type="spellStart"/>
            <w:r w:rsidRPr="002437E9">
              <w:rPr>
                <w:rFonts w:ascii="Tahoma" w:eastAsia="Times New Roman" w:hAnsi="Tahoma" w:cs="David"/>
                <w:sz w:val="20"/>
                <w:szCs w:val="20"/>
                <w:rtl/>
              </w:rPr>
              <w:t>כריסמס</w:t>
            </w:r>
            <w:proofErr w:type="spellEnd"/>
            <w:r w:rsidRPr="002437E9">
              <w:rPr>
                <w:rFonts w:ascii="Tahoma" w:eastAsia="Times New Roman" w:hAnsi="Tahoma" w:cs="David"/>
                <w:sz w:val="20"/>
                <w:szCs w:val="20"/>
                <w:rtl/>
              </w:rPr>
              <w:t xml:space="preserve"> ונדרשים נתונים מהם אנחנו מבקשים דחייה של שבועיים לפחות</w:t>
            </w:r>
          </w:p>
          <w:p w:rsidR="00B6247D" w:rsidRPr="002437E9" w:rsidRDefault="00B6247D" w:rsidP="009A5BA2">
            <w:pPr>
              <w:spacing w:after="0" w:line="480" w:lineRule="auto"/>
              <w:jc w:val="both"/>
              <w:rPr>
                <w:rFonts w:cs="David"/>
              </w:rPr>
            </w:pPr>
          </w:p>
        </w:tc>
        <w:tc>
          <w:tcPr>
            <w:tcW w:w="3969" w:type="dxa"/>
            <w:shd w:val="clear" w:color="auto" w:fill="auto"/>
          </w:tcPr>
          <w:p w:rsidR="00DB3BAA" w:rsidRPr="002437E9" w:rsidRDefault="005019C0" w:rsidP="005019C0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 xml:space="preserve">המועד האחרון לקבלת מידע </w:t>
            </w:r>
            <w:r w:rsidR="00CB3E86" w:rsidRPr="002437E9">
              <w:rPr>
                <w:rFonts w:ascii="Arial" w:eastAsia="Times New Roman" w:hAnsi="Arial" w:cs="David" w:hint="cs"/>
                <w:rtl/>
              </w:rPr>
              <w:t>לא נדחה</w:t>
            </w:r>
            <w:r w:rsidRPr="002437E9">
              <w:rPr>
                <w:rFonts w:ascii="Arial" w:eastAsia="Times New Roman" w:hAnsi="Arial" w:cs="David" w:hint="cs"/>
                <w:rtl/>
              </w:rPr>
              <w:t>.</w:t>
            </w:r>
          </w:p>
          <w:p w:rsidR="00E31EC0" w:rsidRPr="002437E9" w:rsidRDefault="00CB3E86" w:rsidP="0045147C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יחד עם זאת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>,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ניתן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 xml:space="preserve">להגיש </w:t>
            </w:r>
            <w:r w:rsidR="0045147C" w:rsidRPr="002437E9">
              <w:rPr>
                <w:rFonts w:ascii="Arial" w:eastAsia="Times New Roman" w:hAnsi="Arial" w:cs="David" w:hint="cs"/>
                <w:rtl/>
              </w:rPr>
              <w:t xml:space="preserve">במועד שנקבע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>את הנתונים ש</w:t>
            </w:r>
            <w:r w:rsidR="0045147C" w:rsidRPr="002437E9">
              <w:rPr>
                <w:rFonts w:ascii="Arial" w:eastAsia="Times New Roman" w:hAnsi="Arial" w:cs="David" w:hint="cs"/>
                <w:rtl/>
              </w:rPr>
              <w:t>יש לכם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 xml:space="preserve"> עד כה ו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לציין בתשובות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>הרלוונטיות, ש</w:t>
            </w:r>
            <w:r w:rsidR="0045147C" w:rsidRPr="002437E9">
              <w:rPr>
                <w:rFonts w:ascii="Arial" w:eastAsia="Times New Roman" w:hAnsi="Arial" w:cs="David" w:hint="cs"/>
                <w:rtl/>
              </w:rPr>
              <w:t>יש בידכם אפשרות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להציג חומר נוסף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>.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 xml:space="preserve">במידה ויידרשו </w:t>
            </w:r>
            <w:r w:rsidR="0045147C" w:rsidRPr="002437E9">
              <w:rPr>
                <w:rFonts w:ascii="Arial" w:eastAsia="Times New Roman" w:hAnsi="Arial" w:cs="David" w:hint="cs"/>
                <w:rtl/>
              </w:rPr>
              <w:t xml:space="preserve">למשרד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 xml:space="preserve">נתונים נוספים </w:t>
            </w:r>
            <w:r w:rsidR="0045147C" w:rsidRPr="002437E9">
              <w:rPr>
                <w:rFonts w:ascii="Arial" w:eastAsia="Times New Roman" w:hAnsi="Arial" w:cs="David" w:hint="cs"/>
                <w:rtl/>
              </w:rPr>
              <w:t xml:space="preserve">הוא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>יפנה</w:t>
            </w:r>
            <w:r w:rsidR="0045147C" w:rsidRPr="002437E9">
              <w:rPr>
                <w:rFonts w:hint="cs"/>
                <w:sz w:val="20"/>
                <w:szCs w:val="20"/>
                <w:rtl/>
              </w:rPr>
              <w:t xml:space="preserve"> למגישי המידע</w:t>
            </w:r>
            <w:r w:rsidR="005019C0" w:rsidRPr="002437E9">
              <w:rPr>
                <w:rFonts w:hint="cs"/>
                <w:sz w:val="20"/>
                <w:szCs w:val="20"/>
                <w:rtl/>
              </w:rPr>
              <w:t>,</w:t>
            </w:r>
            <w:r w:rsidR="005019C0" w:rsidRPr="002437E9">
              <w:rPr>
                <w:sz w:val="20"/>
                <w:szCs w:val="20"/>
                <w:rtl/>
              </w:rPr>
              <w:t xml:space="preserve">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 xml:space="preserve">בהתאם </w:t>
            </w:r>
            <w:r w:rsidR="0045147C" w:rsidRPr="002437E9">
              <w:rPr>
                <w:rFonts w:ascii="Arial" w:eastAsia="Times New Roman" w:hAnsi="Arial" w:cs="David" w:hint="cs"/>
                <w:rtl/>
              </w:rPr>
              <w:t>ל</w:t>
            </w:r>
            <w:r w:rsidR="005019C0" w:rsidRPr="002437E9">
              <w:rPr>
                <w:rFonts w:ascii="Arial" w:eastAsia="Times New Roman" w:hAnsi="Arial" w:cs="David"/>
                <w:rtl/>
              </w:rPr>
              <w:t xml:space="preserve">סעיף 5.5 </w:t>
            </w:r>
            <w:r w:rsidR="0045147C" w:rsidRPr="002437E9">
              <w:rPr>
                <w:rFonts w:ascii="Arial" w:eastAsia="Times New Roman" w:hAnsi="Arial" w:cs="David"/>
                <w:rtl/>
              </w:rPr>
              <w:t>למסמכי ההליך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>,</w:t>
            </w:r>
            <w:r w:rsidR="005019C0" w:rsidRPr="002437E9">
              <w:rPr>
                <w:rFonts w:ascii="Arial" w:eastAsia="Times New Roman" w:hAnsi="Arial" w:cs="David"/>
                <w:rtl/>
              </w:rPr>
              <w:t xml:space="preserve"> </w:t>
            </w:r>
            <w:r w:rsidR="005019C0" w:rsidRPr="002437E9">
              <w:rPr>
                <w:rFonts w:ascii="Arial" w:eastAsia="Times New Roman" w:hAnsi="Arial" w:cs="David" w:hint="cs"/>
                <w:rtl/>
              </w:rPr>
              <w:t xml:space="preserve"> 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לקבלת מידע נוסף </w:t>
            </w:r>
          </w:p>
        </w:tc>
      </w:tr>
      <w:tr w:rsidR="00010EE8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B6247D" w:rsidRPr="002437E9" w:rsidRDefault="00E13C4F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/>
                <w:rtl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6247D" w:rsidRPr="002437E9" w:rsidRDefault="00DB3BAA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  <w:r w:rsidRPr="002437E9">
              <w:rPr>
                <w:rFonts w:cs="David" w:hint="cs"/>
                <w:rtl/>
              </w:rPr>
              <w:t>3.1</w:t>
            </w:r>
          </w:p>
        </w:tc>
        <w:tc>
          <w:tcPr>
            <w:tcW w:w="3969" w:type="dxa"/>
            <w:shd w:val="clear" w:color="auto" w:fill="auto"/>
          </w:tcPr>
          <w:p w:rsidR="00B6247D" w:rsidRPr="002437E9" w:rsidRDefault="00DB3BAA" w:rsidP="00DB3BAA">
            <w:pPr>
              <w:spacing w:after="0" w:line="360" w:lineRule="auto"/>
              <w:jc w:val="both"/>
              <w:rPr>
                <w:rFonts w:cs="David"/>
                <w:rtl/>
              </w:rPr>
            </w:pPr>
            <w:r w:rsidRPr="002437E9">
              <w:rPr>
                <w:rFonts w:ascii="Arial" w:hAnsi="Arial" w:cs="David"/>
                <w:sz w:val="20"/>
                <w:szCs w:val="20"/>
                <w:rtl/>
              </w:rPr>
              <w:t>לא מוכר לנו בקבוק חייב בפיקדון הגדול מ2 ליטר ועד 5 ליטר ? האם אפשר לפרט את הדרישה ?</w:t>
            </w:r>
          </w:p>
        </w:tc>
        <w:tc>
          <w:tcPr>
            <w:tcW w:w="3969" w:type="dxa"/>
            <w:shd w:val="clear" w:color="auto" w:fill="auto"/>
          </w:tcPr>
          <w:p w:rsidR="00B6247D" w:rsidRPr="002437E9" w:rsidRDefault="00E34A84" w:rsidP="004D0261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 xml:space="preserve">החוק מגדיר מכלי משקה קטנים בעלי קיבולת </w:t>
            </w:r>
            <w:r w:rsidR="004D0261" w:rsidRPr="002437E9">
              <w:rPr>
                <w:rFonts w:ascii="Arial" w:eastAsia="Times New Roman" w:hAnsi="Arial" w:cs="David" w:hint="cs"/>
                <w:rtl/>
              </w:rPr>
              <w:t>בין</w:t>
            </w:r>
            <w:r w:rsidR="008B6F06" w:rsidRPr="002437E9">
              <w:rPr>
                <w:rFonts w:ascii="Arial" w:eastAsia="Times New Roman" w:hAnsi="Arial" w:cs="David" w:hint="cs"/>
                <w:rtl/>
              </w:rPr>
              <w:t xml:space="preserve"> 0.1 ליטר ופחות מ -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1.5 ליטר. ומכלי משקה גדולים </w:t>
            </w:r>
            <w:r w:rsidR="00BF3F42" w:rsidRPr="002437E9">
              <w:rPr>
                <w:rFonts w:ascii="Arial" w:eastAsia="Times New Roman" w:hAnsi="Arial" w:cs="David" w:hint="cs"/>
                <w:rtl/>
              </w:rPr>
              <w:t>בקיבולת של 1.5 ליטר ועד 5 ליטר</w:t>
            </w:r>
            <w:r w:rsidR="00CB3E86" w:rsidRPr="002437E9">
              <w:rPr>
                <w:rFonts w:ascii="Arial" w:eastAsia="Times New Roman" w:hAnsi="Arial" w:cs="David" w:hint="cs"/>
                <w:rtl/>
              </w:rPr>
              <w:t xml:space="preserve"> (ראו סעיף </w:t>
            </w:r>
            <w:r w:rsidR="008B6F06" w:rsidRPr="002437E9">
              <w:rPr>
                <w:rFonts w:ascii="Arial" w:eastAsia="Times New Roman" w:hAnsi="Arial" w:cs="David"/>
              </w:rPr>
              <w:t>1</w:t>
            </w:r>
            <w:r w:rsidR="008B6F06" w:rsidRPr="002437E9">
              <w:rPr>
                <w:rFonts w:ascii="Arial" w:eastAsia="Times New Roman" w:hAnsi="Arial" w:cs="David" w:hint="cs"/>
                <w:rtl/>
              </w:rPr>
              <w:t xml:space="preserve"> בחוק הפיקדון על מכלי משקה, תשנ"ט-1999</w:t>
            </w:r>
            <w:r w:rsidR="00CB3E86" w:rsidRPr="002437E9">
              <w:rPr>
                <w:rFonts w:ascii="Arial" w:eastAsia="Times New Roman" w:hAnsi="Arial" w:cs="David" w:hint="cs"/>
                <w:rtl/>
              </w:rPr>
              <w:t>)</w:t>
            </w:r>
            <w:r w:rsidR="00BF3F42" w:rsidRPr="002437E9">
              <w:rPr>
                <w:rFonts w:ascii="Arial" w:eastAsia="Times New Roman" w:hAnsi="Arial" w:cs="David" w:hint="cs"/>
                <w:rtl/>
              </w:rPr>
              <w:t>.</w:t>
            </w:r>
          </w:p>
          <w:p w:rsidR="00BF3F42" w:rsidRPr="002437E9" w:rsidRDefault="00BF3F42" w:rsidP="00DD6BC2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</w:p>
        </w:tc>
      </w:tr>
      <w:tr w:rsidR="00DB3BAA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DB3BAA" w:rsidRPr="002437E9" w:rsidRDefault="005504AE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B3BAA" w:rsidRPr="002437E9" w:rsidRDefault="00DB3BAA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DB3BAA" w:rsidRPr="002437E9" w:rsidRDefault="005504AE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האם ישנה פתיחות של המשרד להגנת הסביבה לרכוש מכונות מדגמים שונים המתאימים לאזורים שונים (כגון: מכונה אחת שמתאימה למרכז המסחרי גדול פחות תתאים למרכז תיירותי)?</w:t>
            </w:r>
          </w:p>
        </w:tc>
        <w:tc>
          <w:tcPr>
            <w:tcW w:w="3969" w:type="dxa"/>
            <w:shd w:val="clear" w:color="auto" w:fill="auto"/>
          </w:tcPr>
          <w:p w:rsidR="00DB3BAA" w:rsidRPr="002437E9" w:rsidRDefault="00CB3E86" w:rsidP="00B055DA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מודגש כי</w:t>
            </w:r>
            <w:r w:rsidR="00B30E79" w:rsidRPr="002437E9">
              <w:rPr>
                <w:rFonts w:ascii="Arial" w:eastAsia="Times New Roman" w:hAnsi="Arial" w:cs="David" w:hint="cs"/>
                <w:rtl/>
              </w:rPr>
              <w:t>,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המשרד לא מתכוון לרכוש מכונות </w:t>
            </w:r>
            <w:r w:rsidRPr="002437E9">
              <w:rPr>
                <w:rFonts w:ascii="Arial" w:eastAsia="Times New Roman" w:hAnsi="Arial" w:cs="David"/>
                <w:rtl/>
              </w:rPr>
              <w:t xml:space="preserve">איסוף </w:t>
            </w:r>
            <w:proofErr w:type="spellStart"/>
            <w:r w:rsidRPr="002437E9">
              <w:rPr>
                <w:rFonts w:ascii="Arial" w:eastAsia="Times New Roman" w:hAnsi="Arial" w:cs="David" w:hint="cs"/>
                <w:rtl/>
              </w:rPr>
              <w:t>ודחסניות</w:t>
            </w:r>
            <w:proofErr w:type="spellEnd"/>
            <w:r w:rsidRPr="002437E9">
              <w:rPr>
                <w:rFonts w:ascii="Arial" w:eastAsia="Times New Roman" w:hAnsi="Arial" w:cs="David" w:hint="cs"/>
                <w:rtl/>
              </w:rPr>
              <w:t xml:space="preserve"> </w:t>
            </w:r>
            <w:r w:rsidRPr="002437E9">
              <w:rPr>
                <w:rFonts w:ascii="Arial" w:eastAsia="Times New Roman" w:hAnsi="Arial" w:cs="David"/>
                <w:rtl/>
              </w:rPr>
              <w:t xml:space="preserve">אוטומטיות </w:t>
            </w:r>
            <w:r w:rsidR="005A4A03" w:rsidRPr="002437E9">
              <w:rPr>
                <w:rFonts w:ascii="Arial" w:eastAsia="Times New Roman" w:hAnsi="Arial" w:cs="David" w:hint="cs"/>
                <w:rtl/>
              </w:rPr>
              <w:t>של בקבוקים ומ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כלי משקה </w:t>
            </w:r>
            <w:r w:rsidRPr="002437E9">
              <w:rPr>
                <w:rFonts w:ascii="Arial" w:eastAsia="Times New Roman" w:hAnsi="Arial" w:cs="David" w:hint="eastAsia"/>
                <w:b/>
                <w:bCs/>
                <w:rtl/>
              </w:rPr>
              <w:t>אלא</w:t>
            </w:r>
            <w:r w:rsidRPr="002437E9">
              <w:rPr>
                <w:rFonts w:ascii="Arial" w:eastAsia="Times New Roman" w:hAnsi="Arial" w:cs="David"/>
                <w:b/>
                <w:bCs/>
                <w:rtl/>
              </w:rPr>
              <w:t xml:space="preserve"> </w:t>
            </w:r>
            <w:r w:rsidRPr="002437E9">
              <w:rPr>
                <w:rFonts w:ascii="Arial" w:eastAsia="Times New Roman" w:hAnsi="Arial" w:cs="David" w:hint="eastAsia"/>
                <w:b/>
                <w:bCs/>
                <w:rtl/>
              </w:rPr>
              <w:t>לקבל</w:t>
            </w:r>
            <w:r w:rsidRPr="002437E9">
              <w:rPr>
                <w:rFonts w:ascii="Arial" w:eastAsia="Times New Roman" w:hAnsi="Arial" w:cs="David"/>
                <w:b/>
                <w:bCs/>
                <w:rtl/>
              </w:rPr>
              <w:t xml:space="preserve"> </w:t>
            </w:r>
            <w:r w:rsidRPr="002437E9">
              <w:rPr>
                <w:rFonts w:ascii="Arial" w:eastAsia="Times New Roman" w:hAnsi="Arial" w:cs="David" w:hint="eastAsia"/>
                <w:b/>
                <w:bCs/>
                <w:rtl/>
              </w:rPr>
              <w:t>מידע</w:t>
            </w:r>
            <w:r w:rsidR="00B30E79" w:rsidRPr="002437E9">
              <w:rPr>
                <w:rFonts w:ascii="Arial" w:eastAsia="Times New Roman" w:hAnsi="Arial" w:cs="David" w:hint="cs"/>
                <w:b/>
                <w:bCs/>
                <w:rtl/>
              </w:rPr>
              <w:t>,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כמפורט במסמכי ההליך.</w:t>
            </w:r>
          </w:p>
          <w:p w:rsidR="00CB3E86" w:rsidRPr="002437E9" w:rsidRDefault="00CB3E86" w:rsidP="00B055DA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 xml:space="preserve">ככל שיש בידיכם מידע על סוגים שונים של מכונות </w:t>
            </w:r>
            <w:r w:rsidRPr="002437E9">
              <w:rPr>
                <w:rFonts w:ascii="Arial" w:eastAsia="Times New Roman" w:hAnsi="Arial" w:cs="David"/>
                <w:rtl/>
              </w:rPr>
              <w:t>–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נשמח לקבלו במסגרת ההליך.</w:t>
            </w:r>
          </w:p>
        </w:tc>
      </w:tr>
      <w:tr w:rsidR="005504AE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5504AE" w:rsidRPr="002437E9" w:rsidRDefault="005504AE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504AE" w:rsidRPr="002437E9" w:rsidRDefault="005504AE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5504AE" w:rsidRPr="002437E9" w:rsidRDefault="005504AE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האם ישנה פריסה צפויה של המכונות בארץ?</w:t>
            </w:r>
          </w:p>
        </w:tc>
        <w:tc>
          <w:tcPr>
            <w:tcW w:w="3969" w:type="dxa"/>
            <w:shd w:val="clear" w:color="auto" w:fill="auto"/>
          </w:tcPr>
          <w:p w:rsidR="005504AE" w:rsidRPr="002437E9" w:rsidRDefault="00CB3E86" w:rsidP="00CB3E86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 xml:space="preserve">המשרד בוחן את אפשרויות הפריסה וההצבה של מכונות </w:t>
            </w:r>
            <w:r w:rsidRPr="002437E9">
              <w:rPr>
                <w:rFonts w:ascii="Arial" w:eastAsia="Times New Roman" w:hAnsi="Arial" w:cs="David"/>
                <w:rtl/>
              </w:rPr>
              <w:t xml:space="preserve">איסוף </w:t>
            </w:r>
            <w:proofErr w:type="spellStart"/>
            <w:r w:rsidRPr="002437E9">
              <w:rPr>
                <w:rFonts w:ascii="Arial" w:eastAsia="Times New Roman" w:hAnsi="Arial" w:cs="David" w:hint="cs"/>
                <w:rtl/>
              </w:rPr>
              <w:t>ודחסניות</w:t>
            </w:r>
            <w:proofErr w:type="spellEnd"/>
            <w:r w:rsidRPr="002437E9">
              <w:rPr>
                <w:rFonts w:ascii="Arial" w:eastAsia="Times New Roman" w:hAnsi="Arial" w:cs="David" w:hint="cs"/>
                <w:rtl/>
              </w:rPr>
              <w:t xml:space="preserve"> </w:t>
            </w:r>
            <w:r w:rsidRPr="002437E9">
              <w:rPr>
                <w:rFonts w:ascii="Arial" w:eastAsia="Times New Roman" w:hAnsi="Arial" w:cs="David"/>
                <w:rtl/>
              </w:rPr>
              <w:t xml:space="preserve">אוטומטיות </w:t>
            </w:r>
            <w:r w:rsidRPr="002437E9">
              <w:rPr>
                <w:rFonts w:ascii="Arial" w:eastAsia="Times New Roman" w:hAnsi="Arial" w:cs="David" w:hint="cs"/>
                <w:rtl/>
              </w:rPr>
              <w:t>של</w:t>
            </w:r>
            <w:r w:rsidR="004D0261" w:rsidRPr="002437E9">
              <w:rPr>
                <w:rFonts w:ascii="Arial" w:eastAsia="Times New Roman" w:hAnsi="Arial" w:cs="David" w:hint="cs"/>
                <w:rtl/>
              </w:rPr>
              <w:t xml:space="preserve"> בקבוקים ומ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כלי משקה </w:t>
            </w:r>
            <w:r w:rsidR="00DD6BC2" w:rsidRPr="002437E9">
              <w:rPr>
                <w:rFonts w:ascii="Arial" w:eastAsia="Times New Roman" w:hAnsi="Arial" w:cs="David" w:hint="cs"/>
                <w:rtl/>
              </w:rPr>
              <w:t xml:space="preserve">באתרים שונים למשל: מרכולים, תחנות דלק, מוסדות, </w:t>
            </w:r>
            <w:r w:rsidR="00B055DA" w:rsidRPr="002437E9">
              <w:rPr>
                <w:rFonts w:ascii="Arial" w:eastAsia="Times New Roman" w:hAnsi="Arial" w:cs="David" w:hint="cs"/>
                <w:rtl/>
              </w:rPr>
              <w:t xml:space="preserve">נקודות איסוף </w:t>
            </w:r>
            <w:r w:rsidR="00DD6BC2" w:rsidRPr="002437E9">
              <w:rPr>
                <w:rFonts w:ascii="Arial" w:eastAsia="Times New Roman" w:hAnsi="Arial" w:cs="David" w:hint="cs"/>
                <w:rtl/>
              </w:rPr>
              <w:t>וכו'</w:t>
            </w:r>
          </w:p>
        </w:tc>
      </w:tr>
      <w:tr w:rsidR="005504AE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5504AE" w:rsidRPr="002437E9" w:rsidRDefault="005504AE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504AE" w:rsidRPr="002437E9" w:rsidRDefault="005504AE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5504AE" w:rsidRPr="002437E9" w:rsidRDefault="005504AE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האם יש צורך להתייחס למחזור בקבוקי זכוכית או רק פלסטיק ואלומיניום?</w:t>
            </w:r>
          </w:p>
        </w:tc>
        <w:tc>
          <w:tcPr>
            <w:tcW w:w="3969" w:type="dxa"/>
            <w:shd w:val="clear" w:color="auto" w:fill="auto"/>
          </w:tcPr>
          <w:p w:rsidR="00CB3E86" w:rsidRPr="002437E9" w:rsidRDefault="00E34A84" w:rsidP="007B6BC7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כן</w:t>
            </w:r>
            <w:r w:rsidR="00CB3E86" w:rsidRPr="002437E9">
              <w:rPr>
                <w:rFonts w:ascii="Arial" w:eastAsia="Times New Roman" w:hAnsi="Arial" w:cs="David" w:hint="cs"/>
                <w:rtl/>
              </w:rPr>
              <w:t>.</w:t>
            </w:r>
          </w:p>
          <w:p w:rsidR="005504AE" w:rsidRPr="002437E9" w:rsidRDefault="00E34A84" w:rsidP="00CB3E86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lastRenderedPageBreak/>
              <w:t>יש להתייחס לזכוכית,</w:t>
            </w:r>
            <w:r w:rsidR="00CB3E86" w:rsidRPr="002437E9">
              <w:rPr>
                <w:rFonts w:ascii="Arial" w:eastAsia="Times New Roman" w:hAnsi="Arial" w:cs="David" w:hint="cs"/>
                <w:rtl/>
              </w:rPr>
              <w:t xml:space="preserve"> פלסטיק ומתכת - </w:t>
            </w:r>
            <w:r w:rsidRPr="002437E9">
              <w:rPr>
                <w:rFonts w:ascii="Arial" w:eastAsia="Times New Roman" w:hAnsi="Arial" w:cs="David" w:hint="cs"/>
                <w:rtl/>
              </w:rPr>
              <w:t>כ</w:t>
            </w:r>
            <w:r w:rsidR="007B6BC7" w:rsidRPr="002437E9">
              <w:rPr>
                <w:rFonts w:ascii="Arial" w:eastAsia="Times New Roman" w:hAnsi="Arial" w:cs="David" w:hint="cs"/>
                <w:rtl/>
              </w:rPr>
              <w:t>ל</w:t>
            </w:r>
            <w:r w:rsidRPr="002437E9">
              <w:rPr>
                <w:rFonts w:ascii="Arial" w:eastAsia="Times New Roman" w:hAnsi="Arial" w:cs="David" w:hint="cs"/>
                <w:rtl/>
              </w:rPr>
              <w:t>ל</w:t>
            </w:r>
            <w:r w:rsidR="00DD6BC2" w:rsidRPr="002437E9">
              <w:rPr>
                <w:rFonts w:ascii="Arial" w:eastAsia="Times New Roman" w:hAnsi="Arial" w:cs="David" w:hint="cs"/>
                <w:rtl/>
              </w:rPr>
              <w:t xml:space="preserve"> סוגי</w:t>
            </w:r>
            <w:r w:rsidRPr="002437E9">
              <w:rPr>
                <w:rFonts w:ascii="Arial" w:eastAsia="Times New Roman" w:hAnsi="Arial" w:cs="David" w:hint="cs"/>
                <w:rtl/>
              </w:rPr>
              <w:t xml:space="preserve"> החומרים המשמשים ככלי קיבול ל</w:t>
            </w:r>
            <w:r w:rsidR="00DD6BC2" w:rsidRPr="002437E9">
              <w:rPr>
                <w:rFonts w:ascii="Arial" w:eastAsia="Times New Roman" w:hAnsi="Arial" w:cs="David" w:hint="cs"/>
                <w:rtl/>
              </w:rPr>
              <w:t>משקאות</w:t>
            </w:r>
            <w:r w:rsidR="007B6BC7" w:rsidRPr="002437E9">
              <w:rPr>
                <w:rFonts w:ascii="Arial" w:eastAsia="Times New Roman" w:hAnsi="Arial" w:cs="David" w:hint="cs"/>
                <w:rtl/>
              </w:rPr>
              <w:t xml:space="preserve"> </w:t>
            </w:r>
            <w:r w:rsidR="00CB3E86" w:rsidRPr="002437E9">
              <w:rPr>
                <w:rFonts w:ascii="Arial" w:eastAsia="Times New Roman" w:hAnsi="Arial" w:cs="David" w:hint="cs"/>
                <w:rtl/>
              </w:rPr>
              <w:t>כהגדרתם ב</w:t>
            </w:r>
            <w:r w:rsidR="007B6BC7" w:rsidRPr="002437E9">
              <w:rPr>
                <w:rFonts w:ascii="Arial" w:eastAsia="Times New Roman" w:hAnsi="Arial" w:cs="David" w:hint="cs"/>
                <w:rtl/>
              </w:rPr>
              <w:t>חוק הפיקדון.</w:t>
            </w:r>
          </w:p>
          <w:p w:rsidR="00B055DA" w:rsidRPr="002437E9" w:rsidRDefault="00B055DA" w:rsidP="007B6BC7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</w:p>
        </w:tc>
      </w:tr>
      <w:tr w:rsidR="005504AE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5504AE" w:rsidRPr="002437E9" w:rsidRDefault="005504AE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lastRenderedPageBreak/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504AE" w:rsidRPr="002437E9" w:rsidRDefault="005504AE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5504AE" w:rsidRPr="002437E9" w:rsidRDefault="005504AE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האם בעקבות הקורונה ישנה דרישה למגע מינימלי בין האנשים שמביאים בקבוקים למחזור לבין המכונה?</w:t>
            </w:r>
          </w:p>
        </w:tc>
        <w:tc>
          <w:tcPr>
            <w:tcW w:w="3969" w:type="dxa"/>
            <w:shd w:val="clear" w:color="auto" w:fill="auto"/>
          </w:tcPr>
          <w:p w:rsidR="005504AE" w:rsidRPr="002437E9" w:rsidRDefault="00B30E79" w:rsidP="00F80D21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נבקש לקבל כל מידע.</w:t>
            </w:r>
          </w:p>
        </w:tc>
      </w:tr>
      <w:tr w:rsidR="005504AE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5504AE" w:rsidRPr="002437E9" w:rsidRDefault="005504AE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504AE" w:rsidRPr="002437E9" w:rsidRDefault="005504AE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5504AE" w:rsidRPr="002437E9" w:rsidRDefault="00496895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 xml:space="preserve">במידה והמכונה לא מזהה את הבקבוק המוחזר (לדוגמא: בקבוק שהגיע בחו"ל באופן פרטי). האם יש צורך להחזיר את הבקבוק למפקיד הבקבוק או שרוצים למחזרו בכל מקרה? האם במקרה זה יוחזר סכום </w:t>
            </w:r>
            <w:proofErr w:type="spellStart"/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הפקדון</w:t>
            </w:r>
            <w:proofErr w:type="spellEnd"/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 xml:space="preserve"> או לא?</w:t>
            </w:r>
          </w:p>
        </w:tc>
        <w:tc>
          <w:tcPr>
            <w:tcW w:w="3969" w:type="dxa"/>
            <w:shd w:val="clear" w:color="auto" w:fill="auto"/>
          </w:tcPr>
          <w:p w:rsidR="005504AE" w:rsidRPr="002437E9" w:rsidRDefault="00CB3E86" w:rsidP="00F80D21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לפי חוק הפיקדון אין לייצר או לייבא מכלי משקה בפיקדון אלא אם מוטבע בהם או מודפס עליהם בצורה נראית לעין "חייב בפיקדון" וסכום הפיקדון באופן שאינו ניתן להסרה או למחיקה.</w:t>
            </w:r>
          </w:p>
          <w:p w:rsidR="00CB3E86" w:rsidRPr="002437E9" w:rsidRDefault="00CB3E86" w:rsidP="00F80D21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ניתן לפי החוק להחזיר דמי פיקדון רק עבור מכלים מסומנים כחוק.</w:t>
            </w:r>
          </w:p>
          <w:p w:rsidR="00E34A84" w:rsidRPr="002437E9" w:rsidRDefault="00F835AC" w:rsidP="00F835AC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נבקש לקבל מידע אודות פעולות המכונה במקרה שבו המכל אינו מסומן.</w:t>
            </w:r>
            <w:r w:rsidR="00E34A84" w:rsidRPr="002437E9">
              <w:rPr>
                <w:rFonts w:ascii="Arial" w:eastAsia="Times New Roman" w:hAnsi="Arial" w:cs="David" w:hint="cs"/>
                <w:rtl/>
              </w:rPr>
              <w:t xml:space="preserve"> </w:t>
            </w:r>
          </w:p>
        </w:tc>
      </w:tr>
      <w:tr w:rsidR="00496895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496895" w:rsidRPr="002437E9" w:rsidRDefault="00496895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96895" w:rsidRPr="002437E9" w:rsidRDefault="00496895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496895" w:rsidRPr="002437E9" w:rsidRDefault="00496895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האם ברצונכם שתהיה התייחסות שונה בין פלסטיק שקוף לפלסטיק צבעוני?</w:t>
            </w:r>
          </w:p>
        </w:tc>
        <w:tc>
          <w:tcPr>
            <w:tcW w:w="3969" w:type="dxa"/>
            <w:shd w:val="clear" w:color="auto" w:fill="auto"/>
          </w:tcPr>
          <w:p w:rsidR="00496895" w:rsidRPr="002437E9" w:rsidRDefault="00F835AC" w:rsidP="00F835AC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נבקש לקבל כל מידע.</w:t>
            </w:r>
            <w:r w:rsidR="007B6BC7" w:rsidRPr="002437E9">
              <w:rPr>
                <w:rFonts w:ascii="Arial" w:eastAsia="Times New Roman" w:hAnsi="Arial" w:cs="David" w:hint="cs"/>
                <w:rtl/>
              </w:rPr>
              <w:t xml:space="preserve"> </w:t>
            </w:r>
          </w:p>
        </w:tc>
      </w:tr>
      <w:tr w:rsidR="00496895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496895" w:rsidRPr="002437E9" w:rsidRDefault="00496895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96895" w:rsidRPr="002437E9" w:rsidRDefault="00496895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496895" w:rsidRPr="002437E9" w:rsidRDefault="00496895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האם המוכנות צריכות לבצע חלוקה בין פלסטיק לאלומיניום או שהחלוקה תבוצע במרכז לוגיסטי כלשהו?</w:t>
            </w:r>
          </w:p>
        </w:tc>
        <w:tc>
          <w:tcPr>
            <w:tcW w:w="3969" w:type="dxa"/>
            <w:shd w:val="clear" w:color="auto" w:fill="auto"/>
          </w:tcPr>
          <w:p w:rsidR="00496895" w:rsidRPr="002437E9" w:rsidRDefault="00F835AC" w:rsidP="00B055DA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נבקש לקבל כל מידע.</w:t>
            </w:r>
          </w:p>
        </w:tc>
      </w:tr>
      <w:tr w:rsidR="00496895" w:rsidRPr="002437E9" w:rsidTr="009A5BA2">
        <w:trPr>
          <w:trHeight w:val="302"/>
        </w:trPr>
        <w:tc>
          <w:tcPr>
            <w:tcW w:w="850" w:type="dxa"/>
            <w:shd w:val="clear" w:color="auto" w:fill="auto"/>
            <w:vAlign w:val="center"/>
          </w:tcPr>
          <w:p w:rsidR="00496895" w:rsidRPr="002437E9" w:rsidRDefault="00496895" w:rsidP="004553AC">
            <w:pPr>
              <w:spacing w:after="0" w:line="360" w:lineRule="auto"/>
              <w:jc w:val="center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96895" w:rsidRPr="002437E9" w:rsidRDefault="00496895" w:rsidP="00E31EC0">
            <w:pPr>
              <w:spacing w:after="0"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496895" w:rsidRPr="002437E9" w:rsidRDefault="00496895" w:rsidP="00DB3BAA">
            <w:pPr>
              <w:spacing w:after="0" w:line="360" w:lineRule="auto"/>
              <w:jc w:val="both"/>
              <w:rPr>
                <w:rFonts w:ascii="Arial" w:hAnsi="Arial" w:cs="David"/>
                <w:sz w:val="20"/>
                <w:szCs w:val="20"/>
                <w:rtl/>
              </w:rPr>
            </w:pPr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 xml:space="preserve">למה הכוונה במיכל "עד 5 ליטרים"? חשוב לנו לקבל מידות על מנת לוודא שהמכונה תאפשר כניסת </w:t>
            </w:r>
            <w:proofErr w:type="spellStart"/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>המיכל</w:t>
            </w:r>
            <w:proofErr w:type="spellEnd"/>
            <w:r w:rsidRPr="002437E9">
              <w:rPr>
                <w:rFonts w:ascii="Arial" w:hAnsi="Arial" w:cs="David" w:hint="cs"/>
                <w:sz w:val="20"/>
                <w:szCs w:val="20"/>
                <w:rtl/>
              </w:rPr>
              <w:t xml:space="preserve"> לפתח המכונה וזיהוי שלו.</w:t>
            </w:r>
          </w:p>
        </w:tc>
        <w:tc>
          <w:tcPr>
            <w:tcW w:w="3969" w:type="dxa"/>
            <w:shd w:val="clear" w:color="auto" w:fill="auto"/>
          </w:tcPr>
          <w:p w:rsidR="00496895" w:rsidRPr="002437E9" w:rsidRDefault="00F835AC" w:rsidP="00DD6BC2">
            <w:pPr>
              <w:spacing w:after="0" w:line="360" w:lineRule="auto"/>
              <w:jc w:val="both"/>
              <w:rPr>
                <w:rFonts w:ascii="Arial" w:eastAsia="Times New Roman" w:hAnsi="Arial" w:cs="David"/>
                <w:rtl/>
              </w:rPr>
            </w:pPr>
            <w:r w:rsidRPr="002437E9">
              <w:rPr>
                <w:rFonts w:ascii="Arial" w:eastAsia="Times New Roman" w:hAnsi="Arial" w:cs="David" w:hint="cs"/>
                <w:rtl/>
              </w:rPr>
              <w:t>ראו תשובה לשאלה מספר 2 לעיל</w:t>
            </w:r>
            <w:r w:rsidR="004D0261" w:rsidRPr="002437E9">
              <w:rPr>
                <w:rFonts w:ascii="Arial" w:eastAsia="Times New Roman" w:hAnsi="Arial" w:cs="David" w:hint="cs"/>
                <w:rtl/>
              </w:rPr>
              <w:t>.</w:t>
            </w:r>
          </w:p>
        </w:tc>
      </w:tr>
    </w:tbl>
    <w:p w:rsidR="00262096" w:rsidRPr="002437E9" w:rsidRDefault="00262096">
      <w:pPr>
        <w:rPr>
          <w:sz w:val="20"/>
          <w:szCs w:val="20"/>
          <w:rtl/>
        </w:rPr>
      </w:pPr>
      <w:bookmarkStart w:id="0" w:name="_GoBack"/>
      <w:bookmarkEnd w:id="0"/>
    </w:p>
    <w:p w:rsidR="00262096" w:rsidRPr="002437E9" w:rsidRDefault="00262096">
      <w:pPr>
        <w:rPr>
          <w:sz w:val="20"/>
          <w:szCs w:val="20"/>
          <w:rtl/>
        </w:rPr>
      </w:pPr>
    </w:p>
    <w:p w:rsidR="00262096" w:rsidRPr="002437E9" w:rsidRDefault="00262096">
      <w:pPr>
        <w:rPr>
          <w:sz w:val="20"/>
          <w:szCs w:val="20"/>
          <w:rtl/>
        </w:rPr>
      </w:pPr>
    </w:p>
    <w:p w:rsidR="00262096" w:rsidRDefault="00262096">
      <w:pPr>
        <w:rPr>
          <w:rtl/>
        </w:rPr>
      </w:pPr>
    </w:p>
    <w:p w:rsidR="00262096" w:rsidRDefault="00262096" w:rsidP="00262096">
      <w:pPr>
        <w:jc w:val="center"/>
        <w:rPr>
          <w:rFonts w:cs="David"/>
          <w:sz w:val="24"/>
          <w:szCs w:val="24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cs="David" w:hint="cs"/>
          <w:sz w:val="24"/>
          <w:szCs w:val="24"/>
          <w:rtl/>
        </w:rPr>
        <w:t>בברכה,</w:t>
      </w:r>
    </w:p>
    <w:p w:rsidR="00262096" w:rsidRDefault="00262096" w:rsidP="00262096">
      <w:pPr>
        <w:ind w:left="5040" w:firstLine="720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צוות חוזים והתקשרויות</w:t>
      </w:r>
    </w:p>
    <w:p w:rsidR="00262096" w:rsidRDefault="00262096" w:rsidP="00262096">
      <w:pPr>
        <w:ind w:left="5040" w:firstLine="720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ועדת המכרזים</w:t>
      </w:r>
    </w:p>
    <w:p w:rsidR="00262096" w:rsidRPr="00DD3AA3" w:rsidRDefault="00262096" w:rsidP="00313E7D">
      <w:pPr>
        <w:ind w:left="5760"/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המשרד להגנת הסביבה</w:t>
      </w:r>
    </w:p>
    <w:p w:rsidR="00262096" w:rsidRPr="00010EE8" w:rsidRDefault="00262096"/>
    <w:sectPr w:rsidR="00262096" w:rsidRPr="00010EE8" w:rsidSect="00E31EC0">
      <w:headerReference w:type="default" r:id="rId11"/>
      <w:footerReference w:type="default" r:id="rId12"/>
      <w:pgSz w:w="11906" w:h="16838"/>
      <w:pgMar w:top="452" w:right="1418" w:bottom="1843" w:left="1418" w:header="79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569" w:rsidRDefault="005F7569" w:rsidP="00B6247D">
      <w:pPr>
        <w:spacing w:after="0" w:line="240" w:lineRule="auto"/>
      </w:pPr>
      <w:r>
        <w:separator/>
      </w:r>
    </w:p>
  </w:endnote>
  <w:endnote w:type="continuationSeparator" w:id="0">
    <w:p w:rsidR="005F7569" w:rsidRDefault="005F7569" w:rsidP="00B624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altName w:val="Times New Roman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250887307"/>
      <w:docPartObj>
        <w:docPartGallery w:val="Page Numbers (Bottom of Page)"/>
        <w:docPartUnique/>
      </w:docPartObj>
    </w:sdtPr>
    <w:sdtEndPr>
      <w:rPr>
        <w:cs/>
      </w:rPr>
    </w:sdtEndPr>
    <w:sdtContent>
      <w:p w:rsidR="009949D7" w:rsidRDefault="009949D7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437E9" w:rsidRPr="002437E9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B97D0B" w:rsidRPr="003A65F1" w:rsidRDefault="00B97D0B" w:rsidP="00FF102A">
    <w:pPr>
      <w:pStyle w:val="a5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569" w:rsidRDefault="005F7569" w:rsidP="00B6247D">
      <w:pPr>
        <w:spacing w:after="0" w:line="240" w:lineRule="auto"/>
      </w:pPr>
      <w:r>
        <w:separator/>
      </w:r>
    </w:p>
  </w:footnote>
  <w:footnote w:type="continuationSeparator" w:id="0">
    <w:p w:rsidR="005F7569" w:rsidRDefault="005F7569" w:rsidP="00B6247D">
      <w:pPr>
        <w:spacing w:after="0" w:line="240" w:lineRule="auto"/>
      </w:pPr>
      <w:r>
        <w:continuationSeparator/>
      </w:r>
    </w:p>
  </w:footnote>
  <w:footnote w:id="1">
    <w:p w:rsidR="00E4790C" w:rsidRDefault="00E4790C" w:rsidP="00E4790C">
      <w:pPr>
        <w:pStyle w:val="af1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D0B" w:rsidRPr="00530D3A" w:rsidRDefault="00B97D0B" w:rsidP="00E31EC0">
    <w:pPr>
      <w:tabs>
        <w:tab w:val="center" w:pos="4153"/>
        <w:tab w:val="right" w:pos="8306"/>
      </w:tabs>
      <w:spacing w:after="0" w:line="240" w:lineRule="auto"/>
      <w:ind w:left="69"/>
      <w:jc w:val="right"/>
      <w:rPr>
        <w:rFonts w:ascii="Arial" w:eastAsia="Times New Roman" w:hAnsi="Arial"/>
        <w:b/>
        <w:bCs/>
        <w:rtl/>
      </w:rPr>
    </w:pPr>
    <w:r>
      <w:rPr>
        <w:rFonts w:ascii="Arial" w:eastAsia="Times New Roman" w:hAnsi="Arial" w:cs="David" w:hint="cs"/>
        <w:noProof/>
        <w:sz w:val="24"/>
        <w:szCs w:val="24"/>
        <w:rtl/>
      </w:rPr>
      <w:drawing>
        <wp:anchor distT="0" distB="0" distL="114300" distR="114300" simplePos="0" relativeHeight="251660288" behindDoc="0" locked="0" layoutInCell="1" allowOverlap="1" wp14:anchorId="0AFDE624" wp14:editId="4972B3F7">
          <wp:simplePos x="0" y="0"/>
          <wp:positionH relativeFrom="column">
            <wp:posOffset>3692525</wp:posOffset>
          </wp:positionH>
          <wp:positionV relativeFrom="paragraph">
            <wp:posOffset>-106680</wp:posOffset>
          </wp:positionV>
          <wp:extent cx="1974215" cy="669925"/>
          <wp:effectExtent l="0" t="0" r="6985" b="0"/>
          <wp:wrapSquare wrapText="bothSides"/>
          <wp:docPr id="4" name="תמונה 4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ותרת עליו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215" cy="669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30D3A">
      <w:rPr>
        <w:rFonts w:ascii="Arial" w:eastAsia="Times New Roman" w:hAnsi="Arial" w:hint="cs"/>
        <w:b/>
        <w:bCs/>
        <w:rtl/>
      </w:rPr>
      <w:t xml:space="preserve">                              </w:t>
    </w:r>
  </w:p>
  <w:p w:rsidR="00B97D0B" w:rsidRPr="00530D3A" w:rsidRDefault="00B97D0B" w:rsidP="00E31EC0">
    <w:pPr>
      <w:tabs>
        <w:tab w:val="center" w:pos="4153"/>
        <w:tab w:val="right" w:pos="8306"/>
      </w:tabs>
      <w:spacing w:after="0" w:line="240" w:lineRule="auto"/>
      <w:ind w:left="69"/>
      <w:jc w:val="right"/>
      <w:rPr>
        <w:rFonts w:ascii="Arial" w:eastAsia="Times New Roman" w:hAnsi="Arial"/>
        <w:b/>
        <w:bCs/>
        <w:rtl/>
      </w:rPr>
    </w:pPr>
    <w:r>
      <w:rPr>
        <w:rFonts w:ascii="Arial" w:eastAsia="Times New Roman" w:hAnsi="Arial" w:cs="David" w:hint="cs"/>
        <w:b/>
        <w:bCs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06EF01C" wp14:editId="4AFE32CB">
              <wp:simplePos x="0" y="0"/>
              <wp:positionH relativeFrom="column">
                <wp:posOffset>3042920</wp:posOffset>
              </wp:positionH>
              <wp:positionV relativeFrom="paragraph">
                <wp:posOffset>402590</wp:posOffset>
              </wp:positionV>
              <wp:extent cx="2127885" cy="258445"/>
              <wp:effectExtent l="4445" t="2540" r="1270" b="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7885" cy="258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7D0B" w:rsidRPr="00A035A2" w:rsidRDefault="00B97D0B" w:rsidP="00E31EC0">
                          <w:pPr>
                            <w:pStyle w:val="a3"/>
                            <w:ind w:left="69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>חוזים והתקשרויות</w:t>
                          </w:r>
                        </w:p>
                        <w:p w:rsidR="00B97D0B" w:rsidRDefault="00B97D0B" w:rsidP="00E31EC0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6EF01C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9.6pt;margin-top:31.7pt;width:167.55pt;height:20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" filled="f" fillcolor="black" stroked="f">
              <v:textbox>
                <w:txbxContent>
                  <w:p w:rsidR="00B97D0B" w:rsidRPr="00A035A2" w:rsidRDefault="00B97D0B" w:rsidP="00E31EC0">
                    <w:pPr>
                      <w:pStyle w:val="a3"/>
                      <w:ind w:left="69"/>
                      <w:rPr>
                        <w:b/>
                        <w:bCs/>
                        <w:rtl/>
                      </w:rPr>
                    </w:pPr>
                    <w:r>
                      <w:rPr>
                        <w:rFonts w:hint="cs"/>
                        <w:b/>
                        <w:bCs/>
                        <w:rtl/>
                      </w:rPr>
                      <w:t>חוזים והתקשרויות</w:t>
                    </w:r>
                  </w:p>
                  <w:p w:rsidR="00B97D0B" w:rsidRDefault="00B97D0B" w:rsidP="00E31EC0"/>
                </w:txbxContent>
              </v:textbox>
            </v:shape>
          </w:pict>
        </mc:Fallback>
      </mc:AlternateContent>
    </w:r>
    <w:r>
      <w:rPr>
        <w:rFonts w:ascii="Arial" w:eastAsia="Times New Roman" w:hAnsi="Arial"/>
        <w:b/>
        <w:bCs/>
        <w:noProof/>
        <w:sz w:val="24"/>
        <w:szCs w:val="24"/>
      </w:rPr>
      <w:drawing>
        <wp:inline distT="0" distB="0" distL="0" distR="0" wp14:anchorId="14EF80AC" wp14:editId="432801AE">
          <wp:extent cx="829310" cy="627380"/>
          <wp:effectExtent l="0" t="0" r="8890" b="1270"/>
          <wp:docPr id="1" name="תמונה 1" descr="תיאור: 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10" cy="627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97D0B" w:rsidRPr="00464AA6" w:rsidRDefault="00B97D0B" w:rsidP="00E31EC0">
    <w:pPr>
      <w:tabs>
        <w:tab w:val="center" w:pos="4153"/>
        <w:tab w:val="right" w:pos="8306"/>
      </w:tabs>
      <w:spacing w:after="0" w:line="240" w:lineRule="auto"/>
      <w:ind w:left="69"/>
      <w:jc w:val="right"/>
      <w:rPr>
        <w:rFonts w:ascii="Arial" w:eastAsia="Times New Roman" w:hAnsi="Arial"/>
        <w:rtl/>
      </w:rPr>
    </w:pPr>
    <w:r w:rsidRPr="00530D3A">
      <w:rPr>
        <w:rFonts w:ascii="Arial" w:eastAsia="Times New Roman" w:hAnsi="Arial" w:hint="cs"/>
        <w:b/>
        <w:bCs/>
        <w:rtl/>
      </w:rPr>
      <w:t xml:space="preserve"> </w:t>
    </w:r>
    <w:r>
      <w:rPr>
        <w:rFonts w:hint="cs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0D536B7" wp14:editId="3EA107C3">
              <wp:simplePos x="0" y="0"/>
              <wp:positionH relativeFrom="column">
                <wp:posOffset>881380</wp:posOffset>
              </wp:positionH>
              <wp:positionV relativeFrom="paragraph">
                <wp:posOffset>431165</wp:posOffset>
              </wp:positionV>
              <wp:extent cx="4076065" cy="343535"/>
              <wp:effectExtent l="0" t="2540" r="0" b="0"/>
              <wp:wrapNone/>
              <wp:docPr id="2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6065" cy="3435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7D0B" w:rsidRPr="007D221A" w:rsidRDefault="00B97D0B" w:rsidP="00E31EC0">
                          <w:pPr>
                            <w:rPr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D536B7" id="תיבת טקסט 2" o:spid="_x0000_s1027" type="#_x0000_t202" style="position:absolute;left:0;text-align:left;margin-left:69.4pt;margin-top:33.95pt;width:320.95pt;height:2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" filled="f" stroked="f" strokecolor="white">
              <v:textbox inset="0,0,0,0">
                <w:txbxContent>
                  <w:p w:rsidR="00B97D0B" w:rsidRPr="007D221A" w:rsidRDefault="00B97D0B" w:rsidP="00E31EC0">
                    <w:pPr>
                      <w:rPr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84A3A"/>
    <w:multiLevelType w:val="hybridMultilevel"/>
    <w:tmpl w:val="CB6C83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70EE5"/>
    <w:multiLevelType w:val="hybridMultilevel"/>
    <w:tmpl w:val="7B04B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E6832"/>
    <w:multiLevelType w:val="hybridMultilevel"/>
    <w:tmpl w:val="11266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D839CD"/>
    <w:multiLevelType w:val="hybridMultilevel"/>
    <w:tmpl w:val="537AC9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FE05FA"/>
    <w:multiLevelType w:val="hybridMultilevel"/>
    <w:tmpl w:val="4858C9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AC5222"/>
    <w:multiLevelType w:val="hybridMultilevel"/>
    <w:tmpl w:val="655632EA"/>
    <w:lvl w:ilvl="0" w:tplc="AFEA270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BB01E4"/>
    <w:multiLevelType w:val="hybridMultilevel"/>
    <w:tmpl w:val="4454D090"/>
    <w:lvl w:ilvl="0" w:tplc="A7981CAA">
      <w:start w:val="1"/>
      <w:numFmt w:val="hebrew1"/>
      <w:lvlText w:val="%1."/>
      <w:lvlJc w:val="left"/>
      <w:pPr>
        <w:ind w:left="720" w:hanging="360"/>
      </w:pPr>
      <w:rPr>
        <w:rFonts w:ascii="David" w:eastAsia="Calibri" w:hAnsi="David" w:cs="David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D779E0"/>
    <w:multiLevelType w:val="hybridMultilevel"/>
    <w:tmpl w:val="F2C0605E"/>
    <w:lvl w:ilvl="0" w:tplc="78A25E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47D"/>
    <w:rsid w:val="00010EE8"/>
    <w:rsid w:val="00022550"/>
    <w:rsid w:val="000C7710"/>
    <w:rsid w:val="00132C9F"/>
    <w:rsid w:val="00180E32"/>
    <w:rsid w:val="001C6999"/>
    <w:rsid w:val="001D1121"/>
    <w:rsid w:val="002051B8"/>
    <w:rsid w:val="0021093C"/>
    <w:rsid w:val="0022408B"/>
    <w:rsid w:val="00224921"/>
    <w:rsid w:val="002437E9"/>
    <w:rsid w:val="00262096"/>
    <w:rsid w:val="00270C41"/>
    <w:rsid w:val="00272F2F"/>
    <w:rsid w:val="002A7807"/>
    <w:rsid w:val="00313994"/>
    <w:rsid w:val="00313E7D"/>
    <w:rsid w:val="0032325A"/>
    <w:rsid w:val="003410E8"/>
    <w:rsid w:val="00354889"/>
    <w:rsid w:val="003D7E66"/>
    <w:rsid w:val="004238B9"/>
    <w:rsid w:val="004315B6"/>
    <w:rsid w:val="0043604A"/>
    <w:rsid w:val="0045147C"/>
    <w:rsid w:val="00453F0C"/>
    <w:rsid w:val="004553AC"/>
    <w:rsid w:val="00463D91"/>
    <w:rsid w:val="00477905"/>
    <w:rsid w:val="00484726"/>
    <w:rsid w:val="004931B7"/>
    <w:rsid w:val="00496895"/>
    <w:rsid w:val="004B66FB"/>
    <w:rsid w:val="004D0261"/>
    <w:rsid w:val="005019C0"/>
    <w:rsid w:val="005249A9"/>
    <w:rsid w:val="005504AE"/>
    <w:rsid w:val="00590599"/>
    <w:rsid w:val="005A4A03"/>
    <w:rsid w:val="005F7569"/>
    <w:rsid w:val="006174AA"/>
    <w:rsid w:val="006601A5"/>
    <w:rsid w:val="00664B88"/>
    <w:rsid w:val="006B2C00"/>
    <w:rsid w:val="006C4BFC"/>
    <w:rsid w:val="00721A44"/>
    <w:rsid w:val="007B46FC"/>
    <w:rsid w:val="007B6BC7"/>
    <w:rsid w:val="007B7DA4"/>
    <w:rsid w:val="00811303"/>
    <w:rsid w:val="008162D6"/>
    <w:rsid w:val="00827B86"/>
    <w:rsid w:val="00866616"/>
    <w:rsid w:val="0087543A"/>
    <w:rsid w:val="008B6F06"/>
    <w:rsid w:val="00930E00"/>
    <w:rsid w:val="009440CC"/>
    <w:rsid w:val="009834B6"/>
    <w:rsid w:val="009949D7"/>
    <w:rsid w:val="00996F99"/>
    <w:rsid w:val="009A5BA2"/>
    <w:rsid w:val="009B2D57"/>
    <w:rsid w:val="009C28D6"/>
    <w:rsid w:val="00A34FF3"/>
    <w:rsid w:val="00AD3B22"/>
    <w:rsid w:val="00AE442D"/>
    <w:rsid w:val="00B055DA"/>
    <w:rsid w:val="00B2638E"/>
    <w:rsid w:val="00B30E79"/>
    <w:rsid w:val="00B342B9"/>
    <w:rsid w:val="00B46879"/>
    <w:rsid w:val="00B6247D"/>
    <w:rsid w:val="00B97D0B"/>
    <w:rsid w:val="00BA7A1B"/>
    <w:rsid w:val="00BB7E06"/>
    <w:rsid w:val="00BF3F42"/>
    <w:rsid w:val="00C052B3"/>
    <w:rsid w:val="00C11F60"/>
    <w:rsid w:val="00C13B7A"/>
    <w:rsid w:val="00C37314"/>
    <w:rsid w:val="00C60F93"/>
    <w:rsid w:val="00C758DA"/>
    <w:rsid w:val="00C821C3"/>
    <w:rsid w:val="00C94D04"/>
    <w:rsid w:val="00CB199B"/>
    <w:rsid w:val="00CB3E86"/>
    <w:rsid w:val="00CB58D3"/>
    <w:rsid w:val="00CB61AB"/>
    <w:rsid w:val="00D032AC"/>
    <w:rsid w:val="00D10796"/>
    <w:rsid w:val="00D16C8E"/>
    <w:rsid w:val="00D210A0"/>
    <w:rsid w:val="00D44634"/>
    <w:rsid w:val="00D561C2"/>
    <w:rsid w:val="00D83AB6"/>
    <w:rsid w:val="00DB3BAA"/>
    <w:rsid w:val="00DB5F26"/>
    <w:rsid w:val="00DD6BC2"/>
    <w:rsid w:val="00DE477A"/>
    <w:rsid w:val="00DF51FC"/>
    <w:rsid w:val="00E020BA"/>
    <w:rsid w:val="00E13C4F"/>
    <w:rsid w:val="00E31EC0"/>
    <w:rsid w:val="00E34A84"/>
    <w:rsid w:val="00E4790C"/>
    <w:rsid w:val="00E5739C"/>
    <w:rsid w:val="00E60636"/>
    <w:rsid w:val="00E96899"/>
    <w:rsid w:val="00EA05EA"/>
    <w:rsid w:val="00EC2880"/>
    <w:rsid w:val="00F05ADD"/>
    <w:rsid w:val="00F2733E"/>
    <w:rsid w:val="00F27831"/>
    <w:rsid w:val="00F47006"/>
    <w:rsid w:val="00F80D21"/>
    <w:rsid w:val="00F81C21"/>
    <w:rsid w:val="00F835AC"/>
    <w:rsid w:val="00FE045B"/>
    <w:rsid w:val="00FF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89E9D342-1D7A-4502-B0C1-2BD6E8CD2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247D"/>
    <w:pPr>
      <w:bidi/>
    </w:pPr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qFormat/>
    <w:rsid w:val="00E4790C"/>
    <w:pPr>
      <w:keepNext/>
      <w:spacing w:before="240" w:after="60" w:line="240" w:lineRule="auto"/>
      <w:outlineLvl w:val="0"/>
    </w:pPr>
    <w:rPr>
      <w:rFonts w:ascii="Arial" w:eastAsia="Times New Roman" w:hAnsi="Arial"/>
      <w:b/>
      <w:bCs/>
      <w:kern w:val="32"/>
      <w:sz w:val="32"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6247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B6247D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B6247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B6247D"/>
    <w:rPr>
      <w:rFonts w:ascii="Calibri" w:eastAsia="Calibri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B62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6247D"/>
    <w:rPr>
      <w:rFonts w:ascii="Tahoma" w:eastAsia="Calibri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B5F26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F80D2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80D21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80D21"/>
    <w:rPr>
      <w:rFonts w:ascii="Calibri" w:eastAsia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80D2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80D21"/>
    <w:rPr>
      <w:rFonts w:ascii="Calibri" w:eastAsia="Calibri" w:hAnsi="Calibri" w:cs="Arial"/>
      <w:b/>
      <w:bCs/>
      <w:sz w:val="20"/>
      <w:szCs w:val="20"/>
    </w:rPr>
  </w:style>
  <w:style w:type="character" w:styleId="af">
    <w:name w:val="Placeholder Text"/>
    <w:basedOn w:val="a0"/>
    <w:uiPriority w:val="99"/>
    <w:semiHidden/>
    <w:rsid w:val="00FF102A"/>
    <w:rPr>
      <w:color w:val="808080"/>
    </w:rPr>
  </w:style>
  <w:style w:type="table" w:styleId="af0">
    <w:name w:val="Table Grid"/>
    <w:basedOn w:val="a1"/>
    <w:uiPriority w:val="59"/>
    <w:rsid w:val="008162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 תו תו תו תו תו תו תו תו"/>
    <w:basedOn w:val="a"/>
    <w:rsid w:val="00484726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10">
    <w:name w:val="כותרת 1 תו"/>
    <w:basedOn w:val="a0"/>
    <w:link w:val="1"/>
    <w:rsid w:val="00E4790C"/>
    <w:rPr>
      <w:rFonts w:ascii="Arial" w:eastAsia="Times New Roman" w:hAnsi="Arial" w:cs="Arial"/>
      <w:b/>
      <w:bCs/>
      <w:kern w:val="32"/>
      <w:sz w:val="32"/>
      <w:szCs w:val="32"/>
      <w:lang w:eastAsia="he-IL"/>
    </w:rPr>
  </w:style>
  <w:style w:type="character" w:styleId="Hyperlink">
    <w:name w:val="Hyperlink"/>
    <w:rsid w:val="00E4790C"/>
    <w:rPr>
      <w:color w:val="0000FF"/>
      <w:u w:val="single"/>
    </w:rPr>
  </w:style>
  <w:style w:type="paragraph" w:styleId="af1">
    <w:name w:val="footnote text"/>
    <w:basedOn w:val="a"/>
    <w:link w:val="af2"/>
    <w:rsid w:val="00E479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2">
    <w:name w:val="טקסט הערת שוליים תו"/>
    <w:basedOn w:val="a0"/>
    <w:link w:val="af1"/>
    <w:rsid w:val="00E4790C"/>
    <w:rPr>
      <w:rFonts w:ascii="Times New Roman" w:eastAsia="Times New Roman" w:hAnsi="Times New Roman" w:cs="Times New Roman"/>
      <w:sz w:val="20"/>
      <w:szCs w:val="20"/>
    </w:rPr>
  </w:style>
  <w:style w:type="character" w:styleId="af3">
    <w:name w:val="footnote reference"/>
    <w:basedOn w:val="a0"/>
    <w:rsid w:val="00E4790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90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9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8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42AF4AB0BA24AF7AF7E75F222ACE6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D0D83C-A5A5-4D87-9AD2-D75E4F98A638}"/>
      </w:docPartPr>
      <w:docPartBody>
        <w:p w:rsidR="00DB4467" w:rsidRDefault="00EF176D" w:rsidP="00EF176D">
          <w:pPr>
            <w:pStyle w:val="242AF4AB0BA24AF7AF7E75F222ACE6F81"/>
          </w:pPr>
          <w:r w:rsidRPr="00FF102A">
            <w:rPr>
              <w:rFonts w:ascii="Arial" w:eastAsia="Times New Roman" w:hAnsi="Arial" w:cs="David" w:hint="cs"/>
              <w:color w:val="808080" w:themeColor="background1" w:themeShade="80"/>
              <w:sz w:val="24"/>
              <w:szCs w:val="24"/>
              <w:highlight w:val="yellow"/>
              <w:rtl/>
            </w:rPr>
            <w:t>לבחור תאריך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altName w:val="Times New Roman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76D"/>
    <w:rsid w:val="001B16ED"/>
    <w:rsid w:val="003E1875"/>
    <w:rsid w:val="003F424D"/>
    <w:rsid w:val="008F5E1A"/>
    <w:rsid w:val="009B4369"/>
    <w:rsid w:val="00C65E05"/>
    <w:rsid w:val="00D37EE4"/>
    <w:rsid w:val="00D64FE7"/>
    <w:rsid w:val="00D70732"/>
    <w:rsid w:val="00DB4467"/>
    <w:rsid w:val="00EF1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F176D"/>
    <w:rPr>
      <w:color w:val="808080"/>
    </w:rPr>
  </w:style>
  <w:style w:type="paragraph" w:customStyle="1" w:styleId="242AF4AB0BA24AF7AF7E75F222ACE6F8">
    <w:name w:val="242AF4AB0BA24AF7AF7E75F222ACE6F8"/>
    <w:rsid w:val="00EF176D"/>
    <w:pPr>
      <w:bidi/>
    </w:pPr>
  </w:style>
  <w:style w:type="paragraph" w:customStyle="1" w:styleId="242AF4AB0BA24AF7AF7E75F222ACE6F81">
    <w:name w:val="242AF4AB0BA24AF7AF7E75F222ACE6F81"/>
    <w:rsid w:val="00EF176D"/>
    <w:pPr>
      <w:bidi/>
    </w:pPr>
    <w:rPr>
      <w:rFonts w:ascii="Calibri" w:eastAsia="Calibri" w:hAnsi="Calibri" w:cs="Ari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176683-f386-4427-8b81-f86b02d16ad3"/>
    <SvivaDocSource xmlns="768d7c6a-c0de-4a09-b8cf-57dd5f94ab56" xsi:nil="true"/>
    <_dlc_DocId xmlns="cd176683-f386-4427-8b81-f86b02d16ad3">PR_201220150430315</_dlc_DocId>
    <_dlc_DocIdUrl xmlns="cd176683-f386-4427-8b81-f86b02d16ad3">
      <Url>http://sp13/community/ManufacturerWarranty/deposit/_layouts/15/DocIdRedir.aspx?ID=PR_201220150430315</Url>
      <Description>PR_201220150430315</Description>
    </_dlc_DocIdUrl>
    <InterestsMetaTaxHTField0 xmlns="50354b77-aedb-4aa8-bab0-d07b7ed4c53d">
      <Terms xmlns="http://schemas.microsoft.com/office/infopath/2007/PartnerControls"/>
    </InterestsMetaTaxHTField0>
    <To xmlns="50354b77-aedb-4aa8-bab0-d07b7ed4c53d" xsi:nil="true"/>
    <SvivaOfficeUnitsMMetaTaxHTField0 xmlns="50354b77-aedb-4aa8-bab0-d07b7ed4c53d">
      <Terms xmlns="http://schemas.microsoft.com/office/infopath/2007/PartnerControls"/>
    </SvivaOfficeUnitsMMetaTaxHTField0>
    <SvivaLabelingFreeMMetaTaxHTField0 xmlns="50354b77-aedb-4aa8-bab0-d07b7ed4c53d">
      <Terms xmlns="http://schemas.microsoft.com/office/infopath/2007/PartnerControls"/>
    </SvivaLabelingFreeMMetaTaxHTField0>
    <DocumentDate xmlns="50354b77-aedb-4aa8-bab0-d07b7ed4c53d" xsi:nil="true"/>
    <From1 xmlns="50354b77-aedb-4aa8-bab0-d07b7ed4c53d" xsi:nil="true"/>
    <addNotesFields xmlns="50354b77-aedb-4aa8-bab0-d07b7ed4c53d" xsi:nil="true"/>
    <ForDocIDSufixSearch xmlns="50354b77-aedb-4aa8-bab0-d07b7ed4c53d">201220150430315 01220150430315 1220150430315 220150430315 20150430315 0150430315 150430315 50430315 0430315 430315 30315 0315 </ForDocIDSufixSearch>
    <IdDocSviva xmlns="50354b77-aedb-4aa8-bab0-d07b7ed4c53d" xsi:nil="true"/>
    <SvivaDescriptionContentDocument xmlns="http://schemas.microsoft.com/sharepoint/v3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הגנת הסביבה" ma:contentTypeID="0x010100E5B8FEC42D71C148B1ADD56636BBBBBB00A87DC6C21962A0458EB1F70327683589" ma:contentTypeVersion="4847" ma:contentTypeDescription="" ma:contentTypeScope="" ma:versionID="6decd798c992993b5f778ec06351bcc8">
  <xsd:schema xmlns:xsd="http://www.w3.org/2001/XMLSchema" xmlns:xs="http://www.w3.org/2001/XMLSchema" xmlns:p="http://schemas.microsoft.com/office/2006/metadata/properties" xmlns:ns1="http://schemas.microsoft.com/sharepoint/v3" xmlns:ns2="50354b77-aedb-4aa8-bab0-d07b7ed4c53d" xmlns:ns3="cd176683-f386-4427-8b81-f86b02d16ad3" xmlns:ns4="768d7c6a-c0de-4a09-b8cf-57dd5f94ab56" targetNamespace="http://schemas.microsoft.com/office/2006/metadata/properties" ma:root="true" ma:fieldsID="7a014a190b65c57c460757e0a84ef6a7" ns1:_="" ns2:_="" ns3:_="" ns4:_="">
    <xsd:import namespace="http://schemas.microsoft.com/sharepoint/v3"/>
    <xsd:import namespace="50354b77-aedb-4aa8-bab0-d07b7ed4c53d"/>
    <xsd:import namespace="cd176683-f386-4427-8b81-f86b02d16ad3"/>
    <xsd:import namespace="768d7c6a-c0de-4a09-b8cf-57dd5f94ab56"/>
    <xsd:element name="properties">
      <xsd:complexType>
        <xsd:sequence>
          <xsd:element name="documentManagement">
            <xsd:complexType>
              <xsd:all>
                <xsd:element ref="ns2:IdDocSviva" minOccurs="0"/>
                <xsd:element ref="ns3:_dlc_DocId" minOccurs="0"/>
                <xsd:element ref="ns3:_dlc_DocIdUrl" minOccurs="0"/>
                <xsd:element ref="ns3:_dlc_DocIdPersistId" minOccurs="0"/>
                <xsd:element ref="ns2:InterestsMetaTaxHTField0" minOccurs="0"/>
                <xsd:element ref="ns3:TaxCatchAll" minOccurs="0"/>
                <xsd:element ref="ns3:TaxCatchAllLabel" minOccurs="0"/>
                <xsd:element ref="ns4:SvivaDocSource" minOccurs="0"/>
                <xsd:element ref="ns2:DocumentDate" minOccurs="0"/>
                <xsd:element ref="ns2:From1" minOccurs="0"/>
                <xsd:element ref="ns2:To" minOccurs="0"/>
                <xsd:element ref="ns2:SvivaOfficeUnitsMMetaTaxHTField0" minOccurs="0"/>
                <xsd:element ref="ns2:SvivaLabelingFreeMMetaTaxHTField0" minOccurs="0"/>
                <xsd:element ref="ns1:SvivaDescriptionContentDocument" minOccurs="0"/>
                <xsd:element ref="ns2:addNotesFields" minOccurs="0"/>
                <xsd:element ref="ns2:ForDocIDSufixSearc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SvivaDescriptionContentDocument" ma:index="24" nillable="true" ma:displayName="תיאור תוכן המסמך" ma:internalName="SvivaDescriptionContentDocument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354b77-aedb-4aa8-bab0-d07b7ed4c53d" elementFormDefault="qualified">
    <xsd:import namespace="http://schemas.microsoft.com/office/2006/documentManagement/types"/>
    <xsd:import namespace="http://schemas.microsoft.com/office/infopath/2007/PartnerControls"/>
    <xsd:element name="IdDocSviva" ma:index="8" nillable="true" ma:displayName="סימוכין ישן" ma:hidden="true" ma:internalName="IdDocSviva">
      <xsd:simpleType>
        <xsd:restriction base="dms:Text">
          <xsd:maxLength value="255"/>
        </xsd:restriction>
      </xsd:simpleType>
    </xsd:element>
    <xsd:element name="InterestsMetaTaxHTField0" ma:index="12" nillable="true" ma:taxonomy="true" ma:internalName="InterestsMetaTaxHTField0" ma:taxonomyFieldName="InterestsMeta" ma:displayName="נושאים סביבתיים" ma:fieldId="{3c901234-d614-4893-80f1-91f08c43bcc4}" ma:taxonomyMulti="true" ma:sspId="ff4440f8-564e-4fa8-afbc-ea990aa8b102" ma:termSetId="bf56d739-595c-4460-b601-9cbdb6bbab3d" ma:anchorId="9d4ac17b-53fc-40a1-90ae-7e0050090adb" ma:open="false" ma:isKeyword="false">
      <xsd:complexType>
        <xsd:sequence>
          <xsd:element ref="pc:Terms" minOccurs="0" maxOccurs="1"/>
        </xsd:sequence>
      </xsd:complexType>
    </xsd:element>
    <xsd:element name="DocumentDate" ma:index="17" nillable="true" ma:displayName="תאריך המסמך" ma:default="[today]" ma:description="" ma:format="DateOnly" ma:internalName="DocumentDate">
      <xsd:simpleType>
        <xsd:restriction base="dms:DateTime"/>
      </xsd:simpleType>
    </xsd:element>
    <xsd:element name="From1" ma:index="18" nillable="true" ma:displayName="מאת" ma:internalName="From1">
      <xsd:simpleType>
        <xsd:restriction base="dms:Text">
          <xsd:maxLength value="255"/>
        </xsd:restriction>
      </xsd:simpleType>
    </xsd:element>
    <xsd:element name="To" ma:index="19" nillable="true" ma:displayName="אל" ma:internalName="To">
      <xsd:simpleType>
        <xsd:restriction base="dms:Text">
          <xsd:maxLength value="255"/>
        </xsd:restriction>
      </xsd:simpleType>
    </xsd:element>
    <xsd:element name="SvivaOfficeUnitsMMetaTaxHTField0" ma:index="20" nillable="true" ma:taxonomy="true" ma:internalName="SvivaOfficeUnitsMMetaTaxHTField0" ma:taxonomyFieldName="SvivaOfficeUnitsMMeta" ma:displayName="יחידות משרדיות" ma:fieldId="{0f9f4e77-fecb-4e6c-afa7-216b1f370344}" ma:taxonomyMulti="true" ma:sspId="ff4440f8-564e-4fa8-afbc-ea990aa8b102" ma:termSetId="bf56d739-595c-4460-b601-9cbdb6bbab3d" ma:anchorId="06c53814-0ae8-466c-8805-eaa83b6d43f2" ma:open="false" ma:isKeyword="false">
      <xsd:complexType>
        <xsd:sequence>
          <xsd:element ref="pc:Terms" minOccurs="0" maxOccurs="1"/>
        </xsd:sequence>
      </xsd:complexType>
    </xsd:element>
    <xsd:element name="SvivaLabelingFreeMMetaTaxHTField0" ma:index="22" nillable="true" ma:taxonomy="true" ma:internalName="SvivaLabelingFreeMMetaTaxHTField0" ma:taxonomyFieldName="SvivaLabelingFreeMMeta" ma:displayName="תיוג חופשי" ma:default="" ma:fieldId="{567e8b18-fe5c-4419-a490-0486e86ff6ae}" ma:taxonomyMulti="true" ma:sspId="ff4440f8-564e-4fa8-afbc-ea990aa8b102" ma:termSetId="55cf6b9e-590e-4a7a-a46c-94f42b633773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addNotesFields" ma:index="25" nillable="true" ma:displayName="הערות" ma:internalName="addNotesFields">
      <xsd:simpleType>
        <xsd:restriction base="dms:Note"/>
      </xsd:simpleType>
    </xsd:element>
    <xsd:element name="ForDocIDSufixSearch" ma:index="26" nillable="true" ma:displayName="פירוק סימוכין לצורך חיפוש" ma:description="שדה זה מיועד לאחסנת מספר הסימוכין (לא ידנית) בווריציות שונות על מנת, שיהיה ניתן למצוא את המסמך לפי הקלדת סופית" ma:hidden="true" ma:internalName="ForDocIDSufixSearch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176683-f386-4427-8b81-f86b02d16ad3" elementFormDefault="qualified">
    <xsd:import namespace="http://schemas.microsoft.com/office/2006/documentManagement/types"/>
    <xsd:import namespace="http://schemas.microsoft.com/office/infopath/2007/PartnerControls"/>
    <xsd:element name="_dlc_DocId" ma:index="9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10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3" nillable="true" ma:displayName="Taxonomy Catch All Column" ma:description="" ma:hidden="true" ma:list="{73062d61-dc1e-4fe4-92aa-89431bb3230e}" ma:internalName="TaxCatchAll" ma:showField="CatchAllData" ma:web="cd176683-f386-4427-8b81-f86b02d16a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4" nillable="true" ma:displayName="Taxonomy Catch All Column1" ma:description="" ma:hidden="true" ma:list="{73062d61-dc1e-4fe4-92aa-89431bb3230e}" ma:internalName="TaxCatchAllLabel" ma:readOnly="true" ma:showField="CatchAllDataLabel" ma:web="cd176683-f386-4427-8b81-f86b02d16a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8d7c6a-c0de-4a09-b8cf-57dd5f94ab56" elementFormDefault="qualified">
    <xsd:import namespace="http://schemas.microsoft.com/office/2006/documentManagement/types"/>
    <xsd:import namespace="http://schemas.microsoft.com/office/infopath/2007/PartnerControls"/>
    <xsd:element name="SvivaDocSource" ma:index="16" nillable="true" ma:displayName="מקור המסמך" ma:format="Dropdown" ma:internalName="SvivaDocSource">
      <xsd:simpleType>
        <xsd:restriction base="dms:Choice">
          <xsd:enumeration value="נכנס"/>
          <xsd:enumeration value="יוצא"/>
          <xsd:enumeration value="פנימי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02AEA9-85B5-4E95-9C39-B5BAA882D86A}">
  <ds:schemaRefs>
    <ds:schemaRef ds:uri="http://schemas.microsoft.com/office/2006/metadata/properties"/>
    <ds:schemaRef ds:uri="http://schemas.microsoft.com/office/infopath/2007/PartnerControls"/>
    <ds:schemaRef ds:uri="cd176683-f386-4427-8b81-f86b02d16ad3"/>
    <ds:schemaRef ds:uri="768d7c6a-c0de-4a09-b8cf-57dd5f94ab56"/>
    <ds:schemaRef ds:uri="50354b77-aedb-4aa8-bab0-d07b7ed4c53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EF20B654-0532-48F6-B7C5-126931CE1E9E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F0D10A4-CD71-43D5-B54A-77D397D53C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0354b77-aedb-4aa8-bab0-d07b7ed4c53d"/>
    <ds:schemaRef ds:uri="cd176683-f386-4427-8b81-f86b02d16ad3"/>
    <ds:schemaRef ds:uri="768d7c6a-c0de-4a09-b8cf-57dd5f94a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C396E80-266A-405E-B535-FDB5B9D784D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423</Words>
  <Characters>2117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MOE</Company>
  <LinksUpToDate>false</LinksUpToDate>
  <CharactersWithSpaces>2535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יוסיפוביץ   Lior Yosipovich</dc:creator>
  <cp:lastModifiedBy>ענת תורגמן</cp:lastModifiedBy>
  <cp:revision>2</cp:revision>
  <dcterms:created xsi:type="dcterms:W3CDTF">2020-12-24T08:18:00Z</dcterms:created>
  <dcterms:modified xsi:type="dcterms:W3CDTF">2020-12-24T08:18:00Z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0x010100E5B8FEC42D71C148B1ADD56636BBBBBB00A87DC6C21962A0458EB1F70327683589</vt:lpwstr>
  </property>
  <property fmtid="{D5CDD505-2E9C-101B-9397-08002B2CF9AE}" pid="3" name="InterestsMeta">
    <vt:lpwstr/>
  </property>
  <property fmtid="{D5CDD505-2E9C-101B-9397-08002B2CF9AE}" pid="4" name="SvivaOfficeUnitsMMeta">
    <vt:lpwstr/>
  </property>
  <property fmtid="{D5CDD505-2E9C-101B-9397-08002B2CF9AE}" pid="5" name="SvivaLabelingFreeMMeta">
    <vt:lpwstr/>
  </property>
  <property fmtid="{D5CDD505-2E9C-101B-9397-08002B2CF9AE}" pid="6" name="_dlc_DocIdItemGuid">
    <vt:lpwstr>04123fd9-a3b3-426c-a923-f55272c3acd3</vt:lpwstr>
  </property>
</Properties>
</file>